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8" w:rsidRPr="00C92411" w:rsidRDefault="00ED2C08" w:rsidP="000A3C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2411">
        <w:rPr>
          <w:b/>
          <w:sz w:val="28"/>
          <w:szCs w:val="28"/>
        </w:rPr>
        <w:t>Информация о материально – техническом оснащении</w:t>
      </w:r>
    </w:p>
    <w:p w:rsidR="00ED2C08" w:rsidRPr="00C92411" w:rsidRDefault="00ED2C08" w:rsidP="000A3C6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411">
        <w:rPr>
          <w:b/>
          <w:sz w:val="28"/>
          <w:szCs w:val="28"/>
        </w:rPr>
        <w:t>образовательной деятельности</w:t>
      </w:r>
      <w:r w:rsidRPr="00C92411">
        <w:rPr>
          <w:sz w:val="28"/>
          <w:szCs w:val="28"/>
        </w:rPr>
        <w:t xml:space="preserve"> </w:t>
      </w:r>
      <w:r w:rsidRPr="00C92411">
        <w:rPr>
          <w:rStyle w:val="a3"/>
          <w:sz w:val="28"/>
          <w:szCs w:val="28"/>
        </w:rPr>
        <w:t>и оснащенность образовательного процесса, в том числе для использования инвалидами и лицами с ОВЗ</w:t>
      </w:r>
    </w:p>
    <w:p w:rsidR="00ED2C08" w:rsidRPr="00C92411" w:rsidRDefault="00ED2C08" w:rsidP="000A3C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образовательных учреждениям.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rStyle w:val="a3"/>
          <w:sz w:val="28"/>
          <w:szCs w:val="28"/>
        </w:rPr>
        <w:t> </w:t>
      </w:r>
    </w:p>
    <w:p w:rsidR="00ED2C08" w:rsidRPr="00C92411" w:rsidRDefault="002C446A" w:rsidP="000A3C6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92411">
        <w:rPr>
          <w:rStyle w:val="a3"/>
          <w:sz w:val="28"/>
          <w:szCs w:val="28"/>
        </w:rPr>
        <w:t xml:space="preserve">Сведения о наличии оборудованных учебных кабинетов, 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92411">
        <w:rPr>
          <w:rStyle w:val="a3"/>
          <w:sz w:val="28"/>
          <w:szCs w:val="28"/>
        </w:rPr>
        <w:t>объектов для проведения практических занятий</w:t>
      </w:r>
    </w:p>
    <w:p w:rsidR="00ED2C08" w:rsidRPr="00C92411" w:rsidRDefault="00ED2C08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Образовательное пространство образовательной организации</w:t>
      </w:r>
      <w:r w:rsidR="002C446A" w:rsidRPr="00C92411">
        <w:rPr>
          <w:sz w:val="28"/>
          <w:szCs w:val="28"/>
        </w:rPr>
        <w:t xml:space="preserve"> обеспечивает доступность и оптимальность расположения учебного и лабораторного оборудования</w:t>
      </w:r>
      <w:r w:rsidRPr="00C92411">
        <w:rPr>
          <w:sz w:val="28"/>
          <w:szCs w:val="28"/>
        </w:rPr>
        <w:t xml:space="preserve">. 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  <w:u w:val="single"/>
        </w:rPr>
        <w:t>Учебные кабинеты и специализированные помещения:</w:t>
      </w:r>
    </w:p>
    <w:p w:rsidR="002C446A" w:rsidRPr="00C92411" w:rsidRDefault="002C446A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Кабинет математики</w:t>
      </w:r>
      <w:r w:rsidR="00ED2C08" w:rsidRPr="00C92411">
        <w:rPr>
          <w:sz w:val="28"/>
          <w:szCs w:val="28"/>
        </w:rPr>
        <w:t>, информатики</w:t>
      </w:r>
      <w:r w:rsidRPr="00C92411">
        <w:rPr>
          <w:sz w:val="28"/>
          <w:szCs w:val="28"/>
        </w:rPr>
        <w:t xml:space="preserve"> – </w:t>
      </w:r>
      <w:r w:rsidR="00ED2C08" w:rsidRPr="00C92411">
        <w:rPr>
          <w:sz w:val="28"/>
          <w:szCs w:val="28"/>
        </w:rPr>
        <w:t>1</w:t>
      </w:r>
    </w:p>
    <w:p w:rsidR="002C446A" w:rsidRPr="00C92411" w:rsidRDefault="002C446A" w:rsidP="000A3C60">
      <w:pPr>
        <w:pStyle w:val="ntitl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 русского языка и литературы – </w:t>
      </w:r>
      <w:r w:rsidR="00ED2C08" w:rsidRPr="00C92411">
        <w:rPr>
          <w:sz w:val="28"/>
          <w:szCs w:val="28"/>
        </w:rPr>
        <w:t>1</w:t>
      </w:r>
    </w:p>
    <w:p w:rsidR="002C446A" w:rsidRPr="00C92411" w:rsidRDefault="002C446A" w:rsidP="000A3C60">
      <w:pPr>
        <w:pStyle w:val="ntitle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Кабинет физики – 1 </w:t>
      </w:r>
    </w:p>
    <w:p w:rsidR="002C446A" w:rsidRPr="00C92411" w:rsidRDefault="002C446A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Кабинет химии</w:t>
      </w:r>
      <w:r w:rsidR="00ED2C08" w:rsidRPr="00C92411">
        <w:rPr>
          <w:sz w:val="28"/>
          <w:szCs w:val="28"/>
        </w:rPr>
        <w:t>, биологии, географии</w:t>
      </w:r>
      <w:r w:rsidRPr="00C92411">
        <w:rPr>
          <w:sz w:val="28"/>
          <w:szCs w:val="28"/>
        </w:rPr>
        <w:t xml:space="preserve"> – 1 </w:t>
      </w:r>
    </w:p>
    <w:p w:rsidR="002C446A" w:rsidRPr="00C92411" w:rsidRDefault="00ED2C08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 ОБЖ, истории и обществознания </w:t>
      </w:r>
      <w:r w:rsidR="002C446A" w:rsidRPr="00C92411">
        <w:rPr>
          <w:sz w:val="28"/>
          <w:szCs w:val="28"/>
        </w:rPr>
        <w:t>– 1 </w:t>
      </w:r>
    </w:p>
    <w:p w:rsidR="002C446A" w:rsidRPr="00C92411" w:rsidRDefault="002C446A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 иностранного языка – </w:t>
      </w:r>
      <w:r w:rsidR="00ED2C08" w:rsidRPr="00C92411">
        <w:rPr>
          <w:sz w:val="28"/>
          <w:szCs w:val="28"/>
        </w:rPr>
        <w:t>1</w:t>
      </w:r>
    </w:p>
    <w:p w:rsidR="002C446A" w:rsidRPr="00C92411" w:rsidRDefault="002C446A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 начальных классов – </w:t>
      </w:r>
      <w:r w:rsidR="00ED2C08" w:rsidRPr="00C92411">
        <w:rPr>
          <w:sz w:val="28"/>
          <w:szCs w:val="28"/>
        </w:rPr>
        <w:t>2</w:t>
      </w:r>
    </w:p>
    <w:p w:rsidR="00ED2C08" w:rsidRPr="00C92411" w:rsidRDefault="00ED2C08" w:rsidP="000A3C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Кабинет дополнительного образования - 1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Специализированные кабинеты:</w:t>
      </w:r>
    </w:p>
    <w:p w:rsidR="002C446A" w:rsidRPr="00C92411" w:rsidRDefault="002C446A" w:rsidP="000A3C60">
      <w:pPr>
        <w:pStyle w:val="ntitl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Кабинет психолога</w:t>
      </w:r>
    </w:p>
    <w:p w:rsidR="00ED2C08" w:rsidRPr="00C92411" w:rsidRDefault="00ED2C08" w:rsidP="000A3C60">
      <w:pPr>
        <w:pStyle w:val="ntitl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Кабинет учителя - логопеда</w:t>
      </w:r>
    </w:p>
    <w:p w:rsidR="002C446A" w:rsidRPr="00C92411" w:rsidRDefault="002C446A" w:rsidP="000A3C60">
      <w:pPr>
        <w:pStyle w:val="ntitl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Кабинет социального педагога</w:t>
      </w:r>
    </w:p>
    <w:p w:rsidR="002C446A" w:rsidRPr="00C92411" w:rsidRDefault="002C446A" w:rsidP="000A3C60">
      <w:pPr>
        <w:pStyle w:val="ntitl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</w:t>
      </w:r>
      <w:r w:rsidR="00ED2C08" w:rsidRPr="00C92411">
        <w:rPr>
          <w:sz w:val="28"/>
          <w:szCs w:val="28"/>
        </w:rPr>
        <w:t>абинет</w:t>
      </w:r>
      <w:r w:rsidRPr="00C92411">
        <w:rPr>
          <w:sz w:val="28"/>
          <w:szCs w:val="28"/>
        </w:rPr>
        <w:t xml:space="preserve"> </w:t>
      </w:r>
      <w:r w:rsidR="00ED2C08" w:rsidRPr="00C92411">
        <w:rPr>
          <w:sz w:val="28"/>
          <w:szCs w:val="28"/>
        </w:rPr>
        <w:t>методиста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  <w:u w:val="single"/>
        </w:rPr>
        <w:t>Прочие: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Столовая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Спортивный зал – </w:t>
      </w:r>
      <w:r w:rsidR="00ED2C08" w:rsidRPr="00C92411">
        <w:rPr>
          <w:sz w:val="28"/>
          <w:szCs w:val="28"/>
        </w:rPr>
        <w:t>1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Библиотека - 1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 </w:t>
      </w:r>
    </w:p>
    <w:p w:rsidR="002C446A" w:rsidRPr="00C92411" w:rsidRDefault="002C446A" w:rsidP="000A3C60">
      <w:pPr>
        <w:pStyle w:val="n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411">
        <w:rPr>
          <w:sz w:val="28"/>
          <w:szCs w:val="28"/>
          <w:u w:val="single"/>
        </w:rPr>
        <w:t>Сведения об объектах для проведения практических занятий</w:t>
      </w:r>
      <w:r w:rsidRPr="00C92411">
        <w:rPr>
          <w:sz w:val="28"/>
          <w:szCs w:val="28"/>
        </w:rPr>
        <w:t> </w:t>
      </w:r>
    </w:p>
    <w:p w:rsidR="002C446A" w:rsidRPr="00C92411" w:rsidRDefault="00ED2C08" w:rsidP="000A3C60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 химии, биологии и географии </w:t>
      </w:r>
      <w:r w:rsidR="002C446A" w:rsidRPr="00C92411">
        <w:rPr>
          <w:sz w:val="28"/>
          <w:szCs w:val="28"/>
        </w:rPr>
        <w:t>оснащен оборудованием для проведения химических экспериментов и опытов на уроках, семинарах и практикумах</w:t>
      </w:r>
      <w:r w:rsidR="007502BC" w:rsidRPr="00C92411">
        <w:rPr>
          <w:sz w:val="28"/>
          <w:szCs w:val="28"/>
        </w:rPr>
        <w:t>, для проведения лабораторных работ по биологии.</w:t>
      </w:r>
      <w:r w:rsidR="002C446A" w:rsidRPr="00C92411">
        <w:rPr>
          <w:sz w:val="28"/>
          <w:szCs w:val="28"/>
        </w:rPr>
        <w:t> </w:t>
      </w:r>
    </w:p>
    <w:p w:rsidR="002C446A" w:rsidRPr="00C92411" w:rsidRDefault="00D5094D" w:rsidP="000A3C60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92411">
        <w:rPr>
          <w:sz w:val="28"/>
          <w:szCs w:val="28"/>
        </w:rPr>
        <w:t>Кабинет по физике</w:t>
      </w:r>
      <w:r w:rsidR="002C446A" w:rsidRPr="00C92411">
        <w:rPr>
          <w:sz w:val="28"/>
          <w:szCs w:val="28"/>
        </w:rPr>
        <w:t xml:space="preserve"> оснащен оборудованием для проведения уроков, семинаров, практикумов, лабораторных работ</w:t>
      </w:r>
      <w:r w:rsidRPr="00C92411">
        <w:rPr>
          <w:sz w:val="28"/>
          <w:szCs w:val="28"/>
        </w:rPr>
        <w:t>.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92411">
        <w:rPr>
          <w:sz w:val="28"/>
          <w:szCs w:val="28"/>
        </w:rPr>
        <w:t xml:space="preserve">Кабинеты </w:t>
      </w:r>
      <w:r w:rsidR="00D5094D" w:rsidRPr="00C92411">
        <w:rPr>
          <w:sz w:val="28"/>
          <w:szCs w:val="28"/>
        </w:rPr>
        <w:t xml:space="preserve">математики и </w:t>
      </w:r>
      <w:r w:rsidRPr="00C92411">
        <w:rPr>
          <w:sz w:val="28"/>
          <w:szCs w:val="28"/>
        </w:rPr>
        <w:t xml:space="preserve">информатики </w:t>
      </w:r>
      <w:r w:rsidR="00D5094D" w:rsidRPr="00C92411">
        <w:rPr>
          <w:sz w:val="28"/>
          <w:szCs w:val="28"/>
        </w:rPr>
        <w:t>о</w:t>
      </w:r>
      <w:r w:rsidRPr="00C92411">
        <w:rPr>
          <w:sz w:val="28"/>
          <w:szCs w:val="28"/>
        </w:rPr>
        <w:t>снащен комплектами учебной вычислительной техники, учебно-наглядными пособиями, оргтехникой и приспособленный для проведения теоретических и практических</w:t>
      </w:r>
      <w:r w:rsidR="00D5094D" w:rsidRPr="00C92411">
        <w:rPr>
          <w:sz w:val="28"/>
          <w:szCs w:val="28"/>
        </w:rPr>
        <w:t xml:space="preserve"> занятий</w:t>
      </w:r>
      <w:r w:rsidRPr="00C92411">
        <w:rPr>
          <w:sz w:val="28"/>
          <w:szCs w:val="28"/>
        </w:rPr>
        <w:t>. </w:t>
      </w:r>
    </w:p>
    <w:p w:rsidR="00E24352" w:rsidRPr="00C92411" w:rsidRDefault="00E24352" w:rsidP="000A3C6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C92411">
        <w:rPr>
          <w:b/>
          <w:sz w:val="28"/>
          <w:szCs w:val="28"/>
        </w:rPr>
        <w:t>Библиотека</w:t>
      </w:r>
    </w:p>
    <w:p w:rsidR="00D5094D" w:rsidRPr="00C92411" w:rsidRDefault="00D5094D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В учреждении имеется библиотека с читальными местами</w:t>
      </w:r>
      <w:r w:rsidR="00E24352" w:rsidRPr="00C92411">
        <w:rPr>
          <w:sz w:val="28"/>
          <w:szCs w:val="28"/>
        </w:rPr>
        <w:t xml:space="preserve"> для </w:t>
      </w:r>
      <w:r w:rsidRPr="00C92411">
        <w:rPr>
          <w:sz w:val="28"/>
          <w:szCs w:val="28"/>
        </w:rPr>
        <w:t>10</w:t>
      </w:r>
      <w:r w:rsidR="00E24352" w:rsidRPr="00C92411">
        <w:rPr>
          <w:sz w:val="28"/>
          <w:szCs w:val="28"/>
        </w:rPr>
        <w:t xml:space="preserve"> </w:t>
      </w:r>
      <w:proofErr w:type="gramStart"/>
      <w:r w:rsidR="00E24352" w:rsidRPr="00C92411">
        <w:rPr>
          <w:sz w:val="28"/>
          <w:szCs w:val="28"/>
        </w:rPr>
        <w:t>обучающихся</w:t>
      </w:r>
      <w:proofErr w:type="gramEnd"/>
      <w:r w:rsidR="00E24352" w:rsidRPr="00C92411">
        <w:rPr>
          <w:sz w:val="28"/>
          <w:szCs w:val="28"/>
        </w:rPr>
        <w:t xml:space="preserve"> одновременно.</w:t>
      </w:r>
      <w:r w:rsidRPr="00C92411">
        <w:rPr>
          <w:sz w:val="28"/>
          <w:szCs w:val="28"/>
        </w:rPr>
        <w:t xml:space="preserve">  </w:t>
      </w:r>
    </w:p>
    <w:p w:rsidR="002C446A" w:rsidRPr="00C92411" w:rsidRDefault="002C446A" w:rsidP="000A3C6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92411">
        <w:rPr>
          <w:rStyle w:val="a3"/>
          <w:rFonts w:ascii="Times New Roman" w:hAnsi="Times New Roman" w:cs="Times New Roman"/>
          <w:b/>
          <w:bCs/>
          <w:color w:val="auto"/>
        </w:rPr>
        <w:t>3. Объекты спорта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Для проведения занятий по физической культуре в </w:t>
      </w:r>
      <w:r w:rsidR="00E24352" w:rsidRPr="00C92411">
        <w:rPr>
          <w:sz w:val="28"/>
          <w:szCs w:val="28"/>
        </w:rPr>
        <w:t xml:space="preserve">учреждении </w:t>
      </w:r>
      <w:r w:rsidRPr="00C92411">
        <w:rPr>
          <w:sz w:val="28"/>
          <w:szCs w:val="28"/>
        </w:rPr>
        <w:t>имеются:</w:t>
      </w:r>
    </w:p>
    <w:p w:rsidR="002C446A" w:rsidRPr="00C92411" w:rsidRDefault="00E24352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lastRenderedPageBreak/>
        <w:t xml:space="preserve">Спортивный зал, оборудованный гимнастическими стенками и укомплектованный </w:t>
      </w:r>
      <w:r w:rsidR="002C446A" w:rsidRPr="00C92411">
        <w:rPr>
          <w:sz w:val="28"/>
          <w:szCs w:val="28"/>
        </w:rPr>
        <w:t>спортивным инвентарём</w:t>
      </w:r>
      <w:r w:rsidRPr="00C92411">
        <w:rPr>
          <w:sz w:val="28"/>
          <w:szCs w:val="28"/>
        </w:rPr>
        <w:t>.</w:t>
      </w:r>
    </w:p>
    <w:p w:rsidR="00E24352" w:rsidRPr="00C92411" w:rsidRDefault="00E24352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Спортивная площадка</w:t>
      </w:r>
      <w:r w:rsidR="002C446A" w:rsidRPr="00C92411">
        <w:rPr>
          <w:sz w:val="28"/>
          <w:szCs w:val="28"/>
        </w:rPr>
        <w:t xml:space="preserve"> с мини </w:t>
      </w:r>
      <w:r w:rsidRPr="00C92411">
        <w:rPr>
          <w:sz w:val="28"/>
          <w:szCs w:val="28"/>
        </w:rPr>
        <w:t>футбольным полем, волейбольной  и баскетбольной п</w:t>
      </w:r>
      <w:r w:rsidR="002C446A" w:rsidRPr="00C92411">
        <w:rPr>
          <w:sz w:val="28"/>
          <w:szCs w:val="28"/>
        </w:rPr>
        <w:t>лощадкой</w:t>
      </w:r>
      <w:r w:rsidRPr="00C92411">
        <w:rPr>
          <w:sz w:val="28"/>
          <w:szCs w:val="28"/>
        </w:rPr>
        <w:t xml:space="preserve">. </w:t>
      </w:r>
    </w:p>
    <w:p w:rsidR="002C446A" w:rsidRPr="00C92411" w:rsidRDefault="00E24352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Спортивная площадка с футбольным полем, беговой дорожкой. </w:t>
      </w:r>
    </w:p>
    <w:p w:rsidR="002C446A" w:rsidRPr="00C92411" w:rsidRDefault="002C446A" w:rsidP="000A3C6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92411">
        <w:rPr>
          <w:rStyle w:val="a3"/>
          <w:rFonts w:ascii="Times New Roman" w:hAnsi="Times New Roman" w:cs="Times New Roman"/>
          <w:b/>
          <w:bCs/>
          <w:color w:val="auto"/>
        </w:rPr>
        <w:t xml:space="preserve">4. Условия питания и охраны здоровья </w:t>
      </w:r>
      <w:proofErr w:type="gramStart"/>
      <w:r w:rsidRPr="00C92411">
        <w:rPr>
          <w:rStyle w:val="a3"/>
          <w:rFonts w:ascii="Times New Roman" w:hAnsi="Times New Roman" w:cs="Times New Roman"/>
          <w:b/>
          <w:bCs/>
          <w:color w:val="auto"/>
        </w:rPr>
        <w:t>обучающихся</w:t>
      </w:r>
      <w:proofErr w:type="gramEnd"/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Организация питания осуществляется в соответствии с </w:t>
      </w:r>
      <w:proofErr w:type="spellStart"/>
      <w:r w:rsidRPr="00C92411">
        <w:rPr>
          <w:sz w:val="28"/>
          <w:szCs w:val="28"/>
        </w:rPr>
        <w:t>СанПин</w:t>
      </w:r>
      <w:proofErr w:type="spellEnd"/>
      <w:r w:rsidRPr="00C92411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</w:t>
      </w:r>
      <w:proofErr w:type="gramStart"/>
      <w:r w:rsidRPr="00C92411">
        <w:rPr>
          <w:sz w:val="28"/>
          <w:szCs w:val="28"/>
        </w:rPr>
        <w:t>,</w:t>
      </w:r>
      <w:proofErr w:type="spellStart"/>
      <w:r w:rsidRPr="00C92411">
        <w:rPr>
          <w:sz w:val="28"/>
          <w:szCs w:val="28"/>
        </w:rPr>
        <w:t>С</w:t>
      </w:r>
      <w:proofErr w:type="gramEnd"/>
      <w:r w:rsidRPr="00C92411">
        <w:rPr>
          <w:sz w:val="28"/>
          <w:szCs w:val="28"/>
        </w:rPr>
        <w:t>анПин</w:t>
      </w:r>
      <w:proofErr w:type="spellEnd"/>
      <w:r w:rsidRPr="00C92411"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E24352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Для осуществления питания в </w:t>
      </w:r>
      <w:r w:rsidR="00E24352" w:rsidRPr="00C92411">
        <w:rPr>
          <w:sz w:val="28"/>
          <w:szCs w:val="28"/>
        </w:rPr>
        <w:t xml:space="preserve">школе </w:t>
      </w:r>
      <w:r w:rsidRPr="00C92411">
        <w:rPr>
          <w:sz w:val="28"/>
          <w:szCs w:val="28"/>
        </w:rPr>
        <w:t xml:space="preserve">функционирует столовая на </w:t>
      </w:r>
      <w:r w:rsidR="00E24352" w:rsidRPr="00C92411">
        <w:rPr>
          <w:sz w:val="28"/>
          <w:szCs w:val="28"/>
        </w:rPr>
        <w:t xml:space="preserve">45 посадочных мест. </w:t>
      </w:r>
    </w:p>
    <w:p w:rsidR="00B800BE" w:rsidRPr="00C92411" w:rsidRDefault="00E24352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92411">
        <w:rPr>
          <w:sz w:val="28"/>
          <w:szCs w:val="28"/>
        </w:rPr>
        <w:t>Питания обу</w:t>
      </w:r>
      <w:r w:rsidR="002C446A" w:rsidRPr="00C92411">
        <w:rPr>
          <w:sz w:val="28"/>
          <w:szCs w:val="28"/>
        </w:rPr>
        <w:t>ча</w:t>
      </w:r>
      <w:r w:rsidRPr="00C92411">
        <w:rPr>
          <w:sz w:val="28"/>
          <w:szCs w:val="28"/>
        </w:rPr>
        <w:t>ю</w:t>
      </w:r>
      <w:r w:rsidR="002C446A" w:rsidRPr="00C92411">
        <w:rPr>
          <w:sz w:val="28"/>
          <w:szCs w:val="28"/>
        </w:rPr>
        <w:t xml:space="preserve">щихся осуществляется на переменах: </w:t>
      </w:r>
      <w:r w:rsidRPr="00C92411">
        <w:rPr>
          <w:sz w:val="28"/>
          <w:szCs w:val="28"/>
        </w:rPr>
        <w:t xml:space="preserve">2, 3, 5, 6.  </w:t>
      </w:r>
      <w:proofErr w:type="gramEnd"/>
    </w:p>
    <w:p w:rsidR="00E24352" w:rsidRPr="00C92411" w:rsidRDefault="00E24352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В школе </w:t>
      </w:r>
      <w:r w:rsidR="00B800BE" w:rsidRPr="00C92411">
        <w:rPr>
          <w:sz w:val="28"/>
          <w:szCs w:val="28"/>
        </w:rPr>
        <w:t xml:space="preserve">организовано питание обучающихся льготной категории, в том числе инвалидов и лиц с ОВЗ, питание за средства родителей, а так же функционирует буфет. </w:t>
      </w:r>
    </w:p>
    <w:p w:rsidR="00E24352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Режим питания детей является оптимальным</w:t>
      </w:r>
      <w:r w:rsidR="00B800BE" w:rsidRPr="00C92411">
        <w:rPr>
          <w:sz w:val="28"/>
          <w:szCs w:val="28"/>
        </w:rPr>
        <w:t xml:space="preserve">, циклическое меню согласовано с надзорным органом </w:t>
      </w:r>
      <w:proofErr w:type="spellStart"/>
      <w:r w:rsidR="00B800BE" w:rsidRPr="00C92411">
        <w:rPr>
          <w:sz w:val="28"/>
          <w:szCs w:val="28"/>
        </w:rPr>
        <w:t>Роспотребнадзора</w:t>
      </w:r>
      <w:proofErr w:type="spellEnd"/>
      <w:r w:rsidR="00B800BE" w:rsidRPr="00C92411">
        <w:rPr>
          <w:sz w:val="28"/>
          <w:szCs w:val="28"/>
        </w:rPr>
        <w:t>, утверждено руководителем образовательной организации.</w:t>
      </w:r>
    </w:p>
    <w:p w:rsidR="00B800BE" w:rsidRPr="00C92411" w:rsidRDefault="00B800BE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В учреждении созданы </w:t>
      </w:r>
      <w:proofErr w:type="spellStart"/>
      <w:r w:rsidRPr="00C92411">
        <w:rPr>
          <w:sz w:val="28"/>
          <w:szCs w:val="28"/>
        </w:rPr>
        <w:t>бракеражная</w:t>
      </w:r>
      <w:proofErr w:type="spellEnd"/>
      <w:r w:rsidRPr="00C92411">
        <w:rPr>
          <w:sz w:val="28"/>
          <w:szCs w:val="28"/>
        </w:rPr>
        <w:t xml:space="preserve"> комиссия по проверке качества приготовленных блюд.</w:t>
      </w:r>
    </w:p>
    <w:p w:rsidR="00B800BE" w:rsidRPr="00C92411" w:rsidRDefault="00B800BE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Питание </w:t>
      </w:r>
      <w:proofErr w:type="gramStart"/>
      <w:r w:rsidRPr="00C92411">
        <w:rPr>
          <w:sz w:val="28"/>
          <w:szCs w:val="28"/>
        </w:rPr>
        <w:t>обучающихся</w:t>
      </w:r>
      <w:proofErr w:type="gramEnd"/>
      <w:r w:rsidRPr="00C92411">
        <w:rPr>
          <w:sz w:val="28"/>
          <w:szCs w:val="28"/>
        </w:rPr>
        <w:t xml:space="preserve"> осуществляет </w:t>
      </w:r>
      <w:proofErr w:type="spellStart"/>
      <w:r w:rsidRPr="00C92411">
        <w:rPr>
          <w:sz w:val="28"/>
          <w:szCs w:val="28"/>
        </w:rPr>
        <w:t>индивидуальнй</w:t>
      </w:r>
      <w:proofErr w:type="spellEnd"/>
      <w:r w:rsidRPr="00C92411">
        <w:rPr>
          <w:sz w:val="28"/>
          <w:szCs w:val="28"/>
        </w:rPr>
        <w:t xml:space="preserve"> предприниматель Киреева Алена Никола</w:t>
      </w:r>
      <w:r w:rsidR="00B424E6" w:rsidRPr="00C92411">
        <w:rPr>
          <w:sz w:val="28"/>
          <w:szCs w:val="28"/>
        </w:rPr>
        <w:t>е</w:t>
      </w:r>
      <w:r w:rsidRPr="00C92411">
        <w:rPr>
          <w:sz w:val="28"/>
          <w:szCs w:val="28"/>
        </w:rPr>
        <w:t xml:space="preserve">вна. 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446A" w:rsidRPr="00C92411" w:rsidRDefault="00B424E6" w:rsidP="000A3C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2411">
        <w:rPr>
          <w:b/>
          <w:sz w:val="28"/>
          <w:szCs w:val="28"/>
        </w:rPr>
        <w:t xml:space="preserve">5. </w:t>
      </w:r>
      <w:r w:rsidR="002C446A" w:rsidRPr="00C92411">
        <w:rPr>
          <w:b/>
          <w:sz w:val="28"/>
          <w:szCs w:val="28"/>
        </w:rPr>
        <w:t>Сведения об условиях охраны здоровья обучающихся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Медицинское обслуживание обучающихся и воспитанников </w:t>
      </w:r>
      <w:r w:rsidR="00B424E6" w:rsidRPr="00C92411">
        <w:rPr>
          <w:sz w:val="28"/>
          <w:szCs w:val="28"/>
        </w:rPr>
        <w:t xml:space="preserve">учреждения </w:t>
      </w:r>
      <w:r w:rsidRPr="00C92411">
        <w:rPr>
          <w:sz w:val="28"/>
          <w:szCs w:val="28"/>
        </w:rPr>
        <w:t xml:space="preserve">осуществляется работниками </w:t>
      </w:r>
      <w:r w:rsidR="00B424E6" w:rsidRPr="00C92411">
        <w:rPr>
          <w:sz w:val="28"/>
          <w:szCs w:val="28"/>
        </w:rPr>
        <w:t xml:space="preserve">краевого </w:t>
      </w:r>
      <w:r w:rsidRPr="00C92411">
        <w:rPr>
          <w:sz w:val="28"/>
          <w:szCs w:val="28"/>
        </w:rPr>
        <w:t xml:space="preserve">государственное бюджетное учреждение здравоохранения </w:t>
      </w:r>
      <w:r w:rsidR="00B424E6" w:rsidRPr="00C92411">
        <w:rPr>
          <w:sz w:val="28"/>
          <w:szCs w:val="28"/>
        </w:rPr>
        <w:t xml:space="preserve"> «Березовская больница» по договору на территории фельдшерско-акушерского пункта </w:t>
      </w:r>
      <w:r w:rsidR="00B424E6" w:rsidRPr="00C92411">
        <w:rPr>
          <w:sz w:val="28"/>
          <w:szCs w:val="28"/>
        </w:rPr>
        <w:br/>
      </w:r>
      <w:proofErr w:type="gramStart"/>
      <w:r w:rsidR="00B424E6" w:rsidRPr="00C92411">
        <w:rPr>
          <w:sz w:val="28"/>
          <w:szCs w:val="28"/>
        </w:rPr>
        <w:t>с</w:t>
      </w:r>
      <w:proofErr w:type="gramEnd"/>
      <w:r w:rsidR="00B424E6" w:rsidRPr="00C92411">
        <w:rPr>
          <w:sz w:val="28"/>
          <w:szCs w:val="28"/>
        </w:rPr>
        <w:t>. Вознесенка.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Кабинеты психолога и логопеда оснащены всем необходимым оборудование для работы с учащимися, в том числе с инвалидами и лицами с ОВЗ.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2411">
        <w:rPr>
          <w:b/>
          <w:sz w:val="28"/>
          <w:szCs w:val="28"/>
        </w:rPr>
        <w:t xml:space="preserve">Кабинет </w:t>
      </w:r>
      <w:r w:rsidR="00B424E6" w:rsidRPr="00C92411">
        <w:rPr>
          <w:b/>
          <w:sz w:val="28"/>
          <w:szCs w:val="28"/>
        </w:rPr>
        <w:t xml:space="preserve"> учителя - </w:t>
      </w:r>
      <w:r w:rsidRPr="00C92411">
        <w:rPr>
          <w:b/>
          <w:sz w:val="28"/>
          <w:szCs w:val="28"/>
        </w:rPr>
        <w:t>логопеда</w:t>
      </w:r>
      <w:r w:rsidR="00B424E6" w:rsidRPr="00C92411">
        <w:rPr>
          <w:b/>
          <w:sz w:val="28"/>
          <w:szCs w:val="28"/>
        </w:rPr>
        <w:t>: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Основной задачей специализированного кабинета логопеда является дифференциация диагностики речевых нарушений и проведение коррекционных мероприятий с целью улучшения речевых навыков у ребенка. Кабинет учителя логопеда оснащен всем необходимым для создания благоприятной речевой среды, содействующей успешному развитию монологической речи. С учетом работы учителя </w:t>
      </w:r>
      <w:r w:rsidR="00B424E6" w:rsidRPr="00C92411">
        <w:rPr>
          <w:sz w:val="28"/>
          <w:szCs w:val="28"/>
        </w:rPr>
        <w:t xml:space="preserve">- </w:t>
      </w:r>
      <w:r w:rsidRPr="00C92411">
        <w:rPr>
          <w:sz w:val="28"/>
          <w:szCs w:val="28"/>
        </w:rPr>
        <w:t xml:space="preserve">логопеда кабинета включает в себя зону диагностики, </w:t>
      </w:r>
      <w:proofErr w:type="spellStart"/>
      <w:r w:rsidRPr="00C92411">
        <w:rPr>
          <w:sz w:val="28"/>
          <w:szCs w:val="28"/>
        </w:rPr>
        <w:t>звукокоррекции</w:t>
      </w:r>
      <w:proofErr w:type="spellEnd"/>
      <w:r w:rsidRPr="00C92411">
        <w:rPr>
          <w:sz w:val="28"/>
          <w:szCs w:val="28"/>
        </w:rPr>
        <w:t xml:space="preserve"> и игровой терапии. Рабочее место логопеда оборудовано письменным столом, персональным компьютером, принтером, функциональным креслом для проведения диагностической и коррекционной работы, а также для индивидуальной и </w:t>
      </w:r>
      <w:r w:rsidRPr="00C92411">
        <w:rPr>
          <w:sz w:val="28"/>
          <w:szCs w:val="28"/>
        </w:rPr>
        <w:lastRenderedPageBreak/>
        <w:t>консультативной работы. Кабинет логопеда оснащен ростовыми партами и стульями для занятий группами до 3 человек. 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Пособия и устройства в кабинете логопеда: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Для формирования звукопроизношения. Комплект публикаций для работы с речевым дыханием, различные надувные игрушки, настенное зеркало, специальные альбомы для дифференциации звуков.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Для изучения грамоты. Различные азбуки, лента букв и звуков, схемы и изображения для изучения предложений.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Для развития фонематического восприятия и звука. Сигнальные кружки для изучения звуков, пособия для установления звука в определенных словах, специальные картинки.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Для формирования связной речи. Красочные сюжетные изображения, наборы текстов для </w:t>
      </w:r>
      <w:proofErr w:type="spellStart"/>
      <w:r w:rsidRPr="00C92411">
        <w:rPr>
          <w:sz w:val="28"/>
          <w:szCs w:val="28"/>
        </w:rPr>
        <w:t>пересказывания</w:t>
      </w:r>
      <w:proofErr w:type="spellEnd"/>
      <w:r w:rsidRPr="00C92411">
        <w:rPr>
          <w:sz w:val="28"/>
          <w:szCs w:val="28"/>
        </w:rPr>
        <w:t>, пословицы, стихи, поговорки.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Для развития зрительного внимания и памяти разнообразные игровые элементы, сборные картинки, а также разрезанные картинки различной конфигурации. </w:t>
      </w:r>
    </w:p>
    <w:p w:rsidR="002C446A" w:rsidRPr="00C92411" w:rsidRDefault="002C446A" w:rsidP="000A3C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Для развития мелкой моторики и </w:t>
      </w:r>
      <w:proofErr w:type="spellStart"/>
      <w:r w:rsidRPr="00C92411">
        <w:rPr>
          <w:sz w:val="28"/>
          <w:szCs w:val="28"/>
        </w:rPr>
        <w:t>графомоторики</w:t>
      </w:r>
      <w:proofErr w:type="spellEnd"/>
      <w:r w:rsidRPr="00C92411">
        <w:rPr>
          <w:sz w:val="28"/>
          <w:szCs w:val="28"/>
        </w:rPr>
        <w:t xml:space="preserve"> мелкие детали, бусы, конструктор, игрушки-шнуровки, массажные мячики разных размеров, </w:t>
      </w:r>
      <w:proofErr w:type="spellStart"/>
      <w:r w:rsidRPr="00C92411">
        <w:rPr>
          <w:sz w:val="28"/>
          <w:szCs w:val="28"/>
        </w:rPr>
        <w:t>паз</w:t>
      </w:r>
      <w:r w:rsidR="00B424E6" w:rsidRPr="00C92411">
        <w:rPr>
          <w:sz w:val="28"/>
          <w:szCs w:val="28"/>
        </w:rPr>
        <w:t>з</w:t>
      </w:r>
      <w:r w:rsidRPr="00C92411">
        <w:rPr>
          <w:sz w:val="28"/>
          <w:szCs w:val="28"/>
        </w:rPr>
        <w:t>лы</w:t>
      </w:r>
      <w:proofErr w:type="spellEnd"/>
      <w:r w:rsidRPr="00C92411">
        <w:rPr>
          <w:sz w:val="28"/>
          <w:szCs w:val="28"/>
        </w:rPr>
        <w:t>, мозаика, трафареты. 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92411">
        <w:rPr>
          <w:sz w:val="28"/>
          <w:szCs w:val="28"/>
        </w:rPr>
        <w:t xml:space="preserve">В </w:t>
      </w:r>
      <w:r w:rsidR="00B424E6" w:rsidRPr="00C92411">
        <w:rPr>
          <w:sz w:val="28"/>
          <w:szCs w:val="28"/>
        </w:rPr>
        <w:t xml:space="preserve">учреждении </w:t>
      </w:r>
      <w:r w:rsidRPr="00C92411">
        <w:rPr>
          <w:sz w:val="28"/>
          <w:szCs w:val="28"/>
        </w:rPr>
        <w:t>осуществляется профилак</w:t>
      </w:r>
      <w:r w:rsidR="00B424E6" w:rsidRPr="00C92411">
        <w:rPr>
          <w:sz w:val="28"/>
          <w:szCs w:val="28"/>
        </w:rPr>
        <w:t>тическая и коррекционная работа:</w:t>
      </w:r>
    </w:p>
    <w:p w:rsidR="002C446A" w:rsidRPr="00C92411" w:rsidRDefault="002C446A" w:rsidP="000A3C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Формирование, сохранение и корректировка здоровья учащихся и педагогов; </w:t>
      </w:r>
    </w:p>
    <w:p w:rsidR="002C446A" w:rsidRPr="00C92411" w:rsidRDefault="002C446A" w:rsidP="000A3C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Мониторинг санитарного состояния учебного помещения (отопление, вентиляция, освещенность, водоснабжение, канализация); </w:t>
      </w:r>
    </w:p>
    <w:p w:rsidR="002C446A" w:rsidRPr="00C92411" w:rsidRDefault="002C446A" w:rsidP="000A3C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C92411">
        <w:rPr>
          <w:sz w:val="28"/>
          <w:szCs w:val="28"/>
        </w:rPr>
        <w:t>Контроль за</w:t>
      </w:r>
      <w:proofErr w:type="gramEnd"/>
      <w:r w:rsidRPr="00C92411">
        <w:rPr>
          <w:sz w:val="28"/>
          <w:szCs w:val="28"/>
        </w:rPr>
        <w:t xml:space="preserve"> техническим состоянием электрооборудования, соблюдением правил его эксплуатации; контроль за состоянием рабочей мебели (ученические столы, стулья, классные доски, шкафы), а также соответствием ее возрастным характеристикам; </w:t>
      </w:r>
    </w:p>
    <w:p w:rsidR="002C446A" w:rsidRPr="00C92411" w:rsidRDefault="002C446A" w:rsidP="000A3C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C92411">
        <w:rPr>
          <w:sz w:val="28"/>
          <w:szCs w:val="28"/>
        </w:rPr>
        <w:t>Контроль за</w:t>
      </w:r>
      <w:proofErr w:type="gramEnd"/>
      <w:r w:rsidRPr="00C92411">
        <w:rPr>
          <w:sz w:val="28"/>
          <w:szCs w:val="28"/>
        </w:rPr>
        <w:t xml:space="preserve"> недопустимостью использования вредных для здоровья строительных материалов и красок в процессе ремонта классных комнат и всего помещения школы; </w:t>
      </w:r>
    </w:p>
    <w:p w:rsidR="002C446A" w:rsidRPr="00C92411" w:rsidRDefault="002C446A" w:rsidP="000A3C6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C92411">
        <w:rPr>
          <w:sz w:val="28"/>
          <w:szCs w:val="28"/>
        </w:rPr>
        <w:t>Оснащение</w:t>
      </w:r>
      <w:proofErr w:type="gramEnd"/>
      <w:r w:rsidRPr="00C92411">
        <w:rPr>
          <w:sz w:val="28"/>
          <w:szCs w:val="28"/>
        </w:rPr>
        <w:t xml:space="preserve"> необходимым сантехническим оборудованием туалетов, учитывая разность возрастного контингента учащихся. </w:t>
      </w:r>
    </w:p>
    <w:p w:rsidR="002C446A" w:rsidRPr="00C92411" w:rsidRDefault="00B424E6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92411">
        <w:rPr>
          <w:b/>
          <w:sz w:val="28"/>
          <w:szCs w:val="28"/>
        </w:rPr>
        <w:t>Кабинет психолога:</w:t>
      </w:r>
    </w:p>
    <w:p w:rsidR="00B424E6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Основной задачей специализированного кабинета психолога является обеспечение психологических условий для оптимального психического развития учащихся с интеллектуальными нарушениями; создание благоприятного психологического климата обучения и воспитания каждого ребенка, как в условиях семьи, так и в условиях образовательного учреждения, работа с детьми с ограниченными возможностями здоровья. </w:t>
      </w:r>
    </w:p>
    <w:p w:rsidR="000A3C60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Психологический кабинет можно рассматривать как своеобразное поле взаимодействия педагога-психолога с детьми разного возраста, их родителями и учителями, в центре которого сосредоточены интересы, прежде </w:t>
      </w:r>
      <w:r w:rsidRPr="00C92411">
        <w:rPr>
          <w:sz w:val="28"/>
          <w:szCs w:val="28"/>
        </w:rPr>
        <w:lastRenderedPageBreak/>
        <w:t xml:space="preserve">всего ребенка. Позиция «ребенок, прежде всего» определяет акценты в работе кабинета и его обеспечение. </w:t>
      </w:r>
    </w:p>
    <w:p w:rsidR="000A3C60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Рабочее место психолога оборудовано письменным столом, функциональным креслом; диагностический коррекционный блок для индивидуальной, </w:t>
      </w:r>
      <w:proofErr w:type="spellStart"/>
      <w:r w:rsidRPr="00C92411">
        <w:rPr>
          <w:sz w:val="28"/>
          <w:szCs w:val="28"/>
        </w:rPr>
        <w:t>малоподгрупповой</w:t>
      </w:r>
      <w:proofErr w:type="spellEnd"/>
      <w:r w:rsidRPr="00C92411">
        <w:rPr>
          <w:sz w:val="28"/>
          <w:szCs w:val="28"/>
        </w:rPr>
        <w:t xml:space="preserve"> и консультативной работы.</w:t>
      </w:r>
    </w:p>
    <w:p w:rsidR="000A3C60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Зона психологической разгрузки и релаксации - предназначена для проведения различных видов групповой и индивидуальной работы и консультаций с общим </w:t>
      </w:r>
      <w:r w:rsidR="000A3C60" w:rsidRPr="00C92411">
        <w:rPr>
          <w:sz w:val="28"/>
          <w:szCs w:val="28"/>
        </w:rPr>
        <w:t>числом участников до 3 человек.</w:t>
      </w:r>
    </w:p>
    <w:p w:rsidR="000A3C60" w:rsidRPr="00C92411" w:rsidRDefault="000A3C60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C446A" w:rsidRPr="00C92411" w:rsidRDefault="000A3C60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sz w:val="28"/>
          <w:szCs w:val="28"/>
        </w:rPr>
      </w:pPr>
      <w:r w:rsidRPr="00C92411">
        <w:rPr>
          <w:b/>
          <w:sz w:val="28"/>
          <w:szCs w:val="28"/>
        </w:rPr>
        <w:t>6.</w:t>
      </w:r>
      <w:r w:rsidRPr="00C92411">
        <w:rPr>
          <w:sz w:val="28"/>
          <w:szCs w:val="28"/>
        </w:rPr>
        <w:t xml:space="preserve"> </w:t>
      </w:r>
      <w:r w:rsidR="002C446A" w:rsidRPr="00C92411">
        <w:rPr>
          <w:rStyle w:val="a3"/>
          <w:sz w:val="28"/>
          <w:szCs w:val="28"/>
        </w:rPr>
        <w:t>Доступ к информационным системам и информационно-телекоммуникационным сетям</w:t>
      </w:r>
      <w:r w:rsidRPr="00C92411">
        <w:rPr>
          <w:rStyle w:val="a3"/>
          <w:sz w:val="28"/>
          <w:szCs w:val="28"/>
        </w:rPr>
        <w:t>.</w:t>
      </w:r>
    </w:p>
    <w:p w:rsidR="007E1119" w:rsidRPr="00C92411" w:rsidRDefault="000A3C60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rStyle w:val="a3"/>
          <w:b w:val="0"/>
          <w:sz w:val="28"/>
          <w:szCs w:val="28"/>
        </w:rPr>
        <w:t xml:space="preserve">В учреждении имеется кабинет информатики, в котором расположено рабочее место учителя с доступом к сети Интернет </w:t>
      </w:r>
      <w:proofErr w:type="gramStart"/>
      <w:r w:rsidRPr="00C92411">
        <w:rPr>
          <w:rStyle w:val="a3"/>
          <w:b w:val="0"/>
          <w:sz w:val="28"/>
          <w:szCs w:val="28"/>
        </w:rPr>
        <w:t>по</w:t>
      </w:r>
      <w:proofErr w:type="gramEnd"/>
      <w:r w:rsidRPr="00C92411">
        <w:rPr>
          <w:rStyle w:val="a3"/>
          <w:b w:val="0"/>
          <w:sz w:val="28"/>
          <w:szCs w:val="28"/>
        </w:rPr>
        <w:t xml:space="preserve"> </w:t>
      </w:r>
      <w:proofErr w:type="gramStart"/>
      <w:r w:rsidRPr="00C92411">
        <w:rPr>
          <w:rStyle w:val="a3"/>
          <w:b w:val="0"/>
          <w:sz w:val="28"/>
          <w:szCs w:val="28"/>
        </w:rPr>
        <w:t>средством</w:t>
      </w:r>
      <w:proofErr w:type="gramEnd"/>
      <w:r w:rsidRPr="00C92411">
        <w:rPr>
          <w:rStyle w:val="a3"/>
          <w:b w:val="0"/>
          <w:sz w:val="28"/>
          <w:szCs w:val="28"/>
        </w:rPr>
        <w:t xml:space="preserve"> проводной связи , 13 ноутбуков с доступом к сети Интернет </w:t>
      </w:r>
      <w:r w:rsidRPr="00C92411">
        <w:rPr>
          <w:sz w:val="28"/>
          <w:szCs w:val="28"/>
        </w:rPr>
        <w:t xml:space="preserve">через </w:t>
      </w:r>
      <w:proofErr w:type="spellStart"/>
      <w:r w:rsidRPr="00C92411">
        <w:rPr>
          <w:sz w:val="28"/>
          <w:szCs w:val="28"/>
        </w:rPr>
        <w:t>Wi-Fi</w:t>
      </w:r>
      <w:proofErr w:type="spellEnd"/>
      <w:r w:rsidRPr="00C92411">
        <w:rPr>
          <w:sz w:val="28"/>
          <w:szCs w:val="28"/>
        </w:rPr>
        <w:t xml:space="preserve"> соединение для обучающихся, в том числе инвалидов и лиц с ограниченными возможностями здоровья.</w:t>
      </w:r>
    </w:p>
    <w:p w:rsidR="007E1119" w:rsidRPr="00C92411" w:rsidRDefault="007E1119" w:rsidP="007E111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 xml:space="preserve">Безопасность доступа к материалам в сети интернет осуществляется </w:t>
      </w:r>
      <w:proofErr w:type="spellStart"/>
      <w:r w:rsidRPr="00C92411">
        <w:rPr>
          <w:sz w:val="28"/>
          <w:szCs w:val="28"/>
        </w:rPr>
        <w:t>контентной</w:t>
      </w:r>
      <w:proofErr w:type="spellEnd"/>
      <w:r w:rsidRPr="00C92411">
        <w:rPr>
          <w:sz w:val="28"/>
          <w:szCs w:val="28"/>
        </w:rPr>
        <w:t xml:space="preserve"> фильтрацией.</w:t>
      </w:r>
    </w:p>
    <w:p w:rsidR="000A3C60" w:rsidRPr="00C92411" w:rsidRDefault="000A3C60" w:rsidP="000A3C6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2411">
        <w:rPr>
          <w:sz w:val="28"/>
          <w:szCs w:val="28"/>
        </w:rPr>
        <w:t>Во всех учебных кабинетах имеются рабочие места учителя</w:t>
      </w:r>
      <w:r w:rsidR="007E1119" w:rsidRPr="00C92411">
        <w:rPr>
          <w:sz w:val="28"/>
          <w:szCs w:val="28"/>
        </w:rPr>
        <w:t>, оснащенные современными компьютерами  с доступом к сети Интернет, оргтехника.</w:t>
      </w:r>
      <w:r w:rsidRPr="00C92411">
        <w:rPr>
          <w:sz w:val="28"/>
          <w:szCs w:val="28"/>
        </w:rPr>
        <w:t xml:space="preserve">  </w:t>
      </w:r>
    </w:p>
    <w:p w:rsidR="007E1119" w:rsidRPr="00C92411" w:rsidRDefault="007E1119" w:rsidP="007E1119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C92411">
        <w:rPr>
          <w:sz w:val="28"/>
          <w:szCs w:val="28"/>
        </w:rPr>
        <w:t>В учреждении имеются: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Компьютер - 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Интерактивная доска с </w:t>
      </w:r>
      <w:proofErr w:type="spellStart"/>
      <w:r w:rsidRPr="00C92411">
        <w:rPr>
          <w:sz w:val="28"/>
          <w:szCs w:val="28"/>
        </w:rPr>
        <w:t>мультимедиапроектором</w:t>
      </w:r>
      <w:proofErr w:type="spellEnd"/>
      <w:r w:rsidRPr="00C92411">
        <w:rPr>
          <w:sz w:val="28"/>
          <w:szCs w:val="28"/>
        </w:rPr>
        <w:t xml:space="preserve"> - 5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Проектор – 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МФУ - 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Принтер - 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92411">
        <w:rPr>
          <w:sz w:val="28"/>
          <w:szCs w:val="28"/>
        </w:rPr>
        <w:t>Ксерокс –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92411">
        <w:rPr>
          <w:sz w:val="28"/>
          <w:szCs w:val="28"/>
        </w:rPr>
        <w:t>Сканеров – 3</w:t>
      </w:r>
      <w:r w:rsidRPr="00C92411">
        <w:rPr>
          <w:b/>
          <w:bCs/>
          <w:sz w:val="28"/>
          <w:szCs w:val="28"/>
        </w:rPr>
        <w:t> 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Цифровой микроскоп - 7</w:t>
      </w:r>
      <w:r w:rsidRPr="00C92411">
        <w:rPr>
          <w:b/>
          <w:bCs/>
          <w:sz w:val="28"/>
          <w:szCs w:val="28"/>
        </w:rPr>
        <w:t> </w:t>
      </w:r>
    </w:p>
    <w:p w:rsidR="007E1119" w:rsidRPr="00C92411" w:rsidRDefault="007E1119" w:rsidP="007E111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>Видеокамера - 1</w:t>
      </w:r>
    </w:p>
    <w:p w:rsidR="008F199B" w:rsidRDefault="008F199B" w:rsidP="008F199B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E1119" w:rsidRPr="008F199B" w:rsidRDefault="002C446A" w:rsidP="008F199B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F199B">
        <w:rPr>
          <w:rFonts w:ascii="Times New Roman" w:hAnsi="Times New Roman" w:cs="Times New Roman"/>
          <w:sz w:val="28"/>
          <w:szCs w:val="28"/>
        </w:rPr>
        <w:t>В ОУ действует официальный сайт:</w:t>
      </w:r>
      <w:proofErr w:type="gramEnd"/>
      <w:r w:rsidRPr="008F199B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proofErr w:type="spellStart"/>
        <w:r w:rsidR="008F199B" w:rsidRPr="008F199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вознесенская-школа.беробр.рф</w:t>
        </w:r>
        <w:proofErr w:type="spellEnd"/>
      </w:hyperlink>
      <w:r w:rsidRPr="008F199B">
        <w:rPr>
          <w:rFonts w:ascii="Times New Roman" w:hAnsi="Times New Roman" w:cs="Times New Roman"/>
          <w:sz w:val="28"/>
          <w:szCs w:val="28"/>
        </w:rPr>
        <w:t>, что обеспечивает открытость и доступность информации, определённой пп.1-5, п.4.ст.32 Закона РФ «Об образовании»</w:t>
      </w:r>
      <w:r w:rsidR="007E1119" w:rsidRPr="008F199B">
        <w:rPr>
          <w:rFonts w:ascii="Times New Roman" w:hAnsi="Times New Roman" w:cs="Times New Roman"/>
          <w:sz w:val="28"/>
          <w:szCs w:val="28"/>
        </w:rPr>
        <w:t>.</w:t>
      </w:r>
    </w:p>
    <w:p w:rsidR="002C446A" w:rsidRDefault="002C446A" w:rsidP="008F199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sz w:val="28"/>
          <w:szCs w:val="28"/>
        </w:rPr>
      </w:pPr>
      <w:r w:rsidRPr="00C92411">
        <w:rPr>
          <w:rStyle w:val="a3"/>
          <w:sz w:val="28"/>
          <w:szCs w:val="28"/>
        </w:rPr>
        <w:t>Электронные образовательные ресурсы, к которым обеспечивается доступ обучающихся</w:t>
      </w:r>
      <w:r w:rsidR="007E1119" w:rsidRPr="00C92411">
        <w:rPr>
          <w:rStyle w:val="a3"/>
          <w:sz w:val="28"/>
          <w:szCs w:val="28"/>
        </w:rPr>
        <w:t>, в том числе инвалидов и лиц с ОВЗ</w:t>
      </w:r>
    </w:p>
    <w:p w:rsidR="008F199B" w:rsidRPr="00C92411" w:rsidRDefault="008F199B" w:rsidP="008F199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92411" w:rsidRPr="00C92411" w:rsidRDefault="002C446A" w:rsidP="008F199B">
      <w:pPr>
        <w:pStyle w:val="a4"/>
        <w:shd w:val="clear" w:color="auto" w:fill="F6F6F6"/>
        <w:spacing w:before="0" w:beforeAutospacing="0" w:after="0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Style w:val="a3"/>
          <w:sz w:val="28"/>
          <w:szCs w:val="28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Официальный сайт Министерства образования и науки Российской Федерации — </w:t>
      </w:r>
      <w:hyperlink r:id="rId6" w:tgtFrame="_blank" w:history="1"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http://минобрнауки.рф/</w:t>
        </w:r>
      </w:hyperlink>
    </w:p>
    <w:p w:rsidR="00C92411" w:rsidRDefault="00C92411" w:rsidP="008F199B">
      <w:pPr>
        <w:pStyle w:val="a4"/>
        <w:shd w:val="clear" w:color="auto" w:fill="F6F6F6"/>
        <w:spacing w:before="0" w:beforeAutospacing="0" w:after="0"/>
        <w:textAlignment w:val="baseline"/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Официальный сайт федеральной службы по надзору в сфере образования и науки — </w:t>
      </w:r>
      <w:hyperlink r:id="rId7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http://obrnadzor.gov.ru/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Федеральный портал «Российское образование» — </w:t>
      </w:r>
      <w:hyperlink r:id="rId8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http://www.edu.ru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lastRenderedPageBreak/>
        <w:t>Информационная система «Единое окно доступа к образовательным ресурсам» — </w:t>
      </w:r>
      <w:hyperlink r:id="rId9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http://window.edu.ru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Единая коллекция цифровых образовательных ресурсов — </w:t>
      </w:r>
      <w:hyperlink r:id="rId10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http://school-collection.edu.ru 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Федеральный центр информационно — образовательных ресурсов — </w:t>
      </w:r>
      <w:hyperlink r:id="rId11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http://fcior.edu.ru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Сайт информационно —  методического центра НМР РТ — </w:t>
      </w:r>
      <w:hyperlink r:id="rId12" w:tgtFrame="_blank" w:history="1">
        <w:r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http://imcnk.ucoz.ru/</w:t>
        </w:r>
      </w:hyperlink>
    </w:p>
    <w:p w:rsidR="00C92411" w:rsidRPr="00C92411" w:rsidRDefault="00C92411" w:rsidP="00C92411">
      <w:pPr>
        <w:pStyle w:val="a4"/>
        <w:shd w:val="clear" w:color="auto" w:fill="F6F6F6"/>
        <w:spacing w:before="0" w:after="0" w:line="270" w:lineRule="atLeast"/>
        <w:jc w:val="center"/>
        <w:textAlignment w:val="baseline"/>
        <w:rPr>
          <w:rFonts w:ascii="Arial" w:hAnsi="Arial" w:cs="Arial"/>
          <w:sz w:val="28"/>
          <w:szCs w:val="28"/>
        </w:rPr>
      </w:pPr>
      <w:r w:rsidRPr="00C92411">
        <w:rPr>
          <w:rStyle w:val="a3"/>
          <w:rFonts w:ascii="inherit" w:hAnsi="inherit" w:cs="Arial"/>
          <w:sz w:val="28"/>
          <w:szCs w:val="28"/>
          <w:u w:val="single"/>
          <w:bdr w:val="none" w:sz="0" w:space="0" w:color="auto" w:frame="1"/>
        </w:rPr>
        <w:t>Образовательные ресурсы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3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edu.ru</w:t>
        </w:r>
        <w:proofErr w:type="spellEnd"/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 ресурсы портала для общего образования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4" w:tgtFrame="_blank" w:history="1">
        <w:proofErr w:type="gram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school</w:t>
        </w:r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edu</w:t>
        </w:r>
        <w:proofErr w:type="spellEnd"/>
      </w:hyperlink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—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«Российский общеобразовательный портал»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.</w:t>
      </w:r>
      <w:proofErr w:type="gramEnd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 xml:space="preserve"> Каталог </w:t>
      </w:r>
      <w:proofErr w:type="spellStart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интернет-ресурсов</w:t>
      </w:r>
      <w:proofErr w:type="spellEnd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5" w:tgtFrame="_blank" w:history="1">
        <w:proofErr w:type="spellStart"/>
        <w:proofErr w:type="gram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ege</w:t>
        </w:r>
        <w:proofErr w:type="spellEnd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</w:rPr>
          <w:t>.</w:t>
        </w:r>
        <w:proofErr w:type="spell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edu</w:t>
        </w:r>
        <w:proofErr w:type="spellEnd"/>
      </w:hyperlink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—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«Портал информационной поддержки Единого Государственного экзамена»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Новости. Нормативные документы.</w:t>
      </w:r>
      <w:proofErr w:type="gramEnd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 xml:space="preserve"> Демоверсии.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Предварительные результаты ЕГЭ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6" w:tgtFrame="_blank" w:history="1">
        <w:proofErr w:type="spellStart"/>
        <w:proofErr w:type="gram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allbest</w:t>
        </w:r>
        <w:proofErr w:type="spellEnd"/>
        <w:proofErr w:type="gramEnd"/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 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«Союз образовательных сайтов»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 Выбираем кнопку вверху слева «Главная». Попадаем на главную страницу. Здесь подборки ресурсов: Библиотеки, Тесты, Рефераты; ниже — Иностранные языки и главное — так называемые «Электронные библиотеки» — это просто коллекции сайтов по различным темам. 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7" w:tgtFrame="_blank" w:history="1">
        <w:proofErr w:type="spellStart"/>
        <w:proofErr w:type="gram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fipi</w:t>
        </w:r>
        <w:proofErr w:type="spellEnd"/>
        <w:proofErr w:type="gramEnd"/>
      </w:hyperlink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ФИПИ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 федеральный институт педагогических измерений.  ЕГЭ — контрольно измерительные материалы (</w:t>
      </w:r>
      <w:proofErr w:type="spellStart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демо</w:t>
      </w:r>
      <w:proofErr w:type="spellEnd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8" w:tgtFrame="_blank" w:history="1">
        <w:proofErr w:type="spellStart"/>
        <w:proofErr w:type="gramStart"/>
        <w:r w:rsidR="00C92411" w:rsidRPr="00C92411">
          <w:rPr>
            <w:rStyle w:val="a5"/>
            <w:rFonts w:ascii="inherit" w:hAnsi="inherit" w:cs="Arial"/>
            <w:color w:val="auto"/>
            <w:sz w:val="28"/>
            <w:szCs w:val="28"/>
            <w:bdr w:val="none" w:sz="0" w:space="0" w:color="auto" w:frame="1"/>
            <w:lang w:val="en-US"/>
          </w:rPr>
          <w:t>edunews</w:t>
        </w:r>
        <w:proofErr w:type="spellEnd"/>
        <w:proofErr w:type="gramEnd"/>
      </w:hyperlink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—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«Все для поступающих»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19" w:tgtFrame="_blank" w:history="1">
        <w:proofErr w:type="gram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  <w:lang w:val="en-US"/>
          </w:rPr>
          <w:t>window</w:t>
        </w:r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.</w:t>
        </w:r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  <w:lang w:val="en-US"/>
          </w:rPr>
          <w:t>edu</w:t>
        </w:r>
        <w:proofErr w:type="spellEnd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.</w:t>
        </w:r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—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Единое окно доступа к образовательным ресурсам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.</w:t>
      </w:r>
      <w:proofErr w:type="gramEnd"/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 xml:space="preserve"> Тематический каталог образовательных ресурсов.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0" w:tgtFrame="_blank" w:tooltip="Портал ВСЕОБУЧ" w:history="1"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Портал «ВСЕОБУЧ»</w:t>
        </w:r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1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  <w:lang w:val="en-US"/>
          </w:rPr>
          <w:t>newseducation</w:t>
        </w:r>
        <w:proofErr w:type="spellEnd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.</w:t>
        </w:r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</w:t>
      </w:r>
      <w:r w:rsidR="00C92411" w:rsidRPr="00C92411">
        <w:rPr>
          <w:rFonts w:ascii="inherit" w:hAnsi="inherit" w:cs="Arial"/>
          <w:sz w:val="28"/>
          <w:szCs w:val="28"/>
          <w:bdr w:val="none" w:sz="0" w:space="0" w:color="auto" w:frame="1"/>
          <w:lang w:val="en-US"/>
        </w:rPr>
        <w:t> </w:t>
      </w:r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«Большая перемена»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  Здесь вы сможете узнать обо всем самом важном и интересном, о самом волнующем и наболевшем, о грустном и веселом, о серьезном и не очень… Словом, обо всем-всем-всем, что происходит сегодня в этом бескрайнем бушующем море под названием «Образование».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2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school-collection.edu.ru</w:t>
        </w:r>
        <w:proofErr w:type="spellEnd"/>
      </w:hyperlink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 —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Единая коллекция цифровых образовательных ресурсов 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3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fcior.edu.ru</w:t>
        </w:r>
        <w:proofErr w:type="spellEnd"/>
      </w:hyperlink>
      <w:r w:rsidR="00C92411" w:rsidRPr="00C92411">
        <w:rPr>
          <w:rStyle w:val="a3"/>
          <w:rFonts w:ascii="inherit" w:hAnsi="inherit" w:cs="Arial"/>
          <w:sz w:val="28"/>
          <w:szCs w:val="28"/>
          <w:bdr w:val="none" w:sz="0" w:space="0" w:color="auto" w:frame="1"/>
        </w:rPr>
        <w:t> — </w:t>
      </w:r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Федеральный центр информационно-образовательных ресурсов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4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katalog.iot.ru</w:t>
        </w:r>
        <w:proofErr w:type="spellEnd"/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 Образовательные ресурсы сети Интернет</w:t>
      </w:r>
    </w:p>
    <w:p w:rsidR="00C92411" w:rsidRPr="00C92411" w:rsidRDefault="00FC2E6F" w:rsidP="00C92411">
      <w:pPr>
        <w:pStyle w:val="a4"/>
        <w:shd w:val="clear" w:color="auto" w:fill="F6F6F6"/>
        <w:spacing w:before="0" w:after="0" w:line="270" w:lineRule="atLeast"/>
        <w:textAlignment w:val="baseline"/>
        <w:rPr>
          <w:rFonts w:ascii="Arial" w:hAnsi="Arial" w:cs="Arial"/>
          <w:sz w:val="28"/>
          <w:szCs w:val="28"/>
        </w:rPr>
      </w:pPr>
      <w:hyperlink r:id="rId25" w:tgtFrame="_blank" w:history="1">
        <w:proofErr w:type="spellStart"/>
        <w:r w:rsidR="00C92411" w:rsidRPr="00C92411">
          <w:rPr>
            <w:rStyle w:val="a3"/>
            <w:rFonts w:ascii="inherit" w:hAnsi="inherit" w:cs="Arial"/>
            <w:sz w:val="28"/>
            <w:szCs w:val="28"/>
            <w:bdr w:val="none" w:sz="0" w:space="0" w:color="auto" w:frame="1"/>
          </w:rPr>
          <w:t>classnet.ru</w:t>
        </w:r>
        <w:proofErr w:type="spellEnd"/>
      </w:hyperlink>
      <w:r w:rsidR="00C92411" w:rsidRPr="00C92411">
        <w:rPr>
          <w:rFonts w:ascii="Georgia" w:hAnsi="Georgia" w:cs="Arial"/>
          <w:sz w:val="28"/>
          <w:szCs w:val="28"/>
          <w:bdr w:val="none" w:sz="0" w:space="0" w:color="auto" w:frame="1"/>
        </w:rPr>
        <w:t> — Классная социальная сеть для школьников</w:t>
      </w:r>
    </w:p>
    <w:p w:rsidR="002C446A" w:rsidRPr="00C92411" w:rsidRDefault="002C446A" w:rsidP="000A3C6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C446A" w:rsidRPr="00C92411" w:rsidRDefault="002C446A" w:rsidP="000A3C6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92411">
        <w:rPr>
          <w:rStyle w:val="a3"/>
          <w:rFonts w:ascii="Times New Roman" w:hAnsi="Times New Roman" w:cs="Times New Roman"/>
          <w:b/>
          <w:bCs/>
          <w:color w:val="auto"/>
        </w:rPr>
        <w:t>7. Обеспечение безопасности жизнедеятельности</w:t>
      </w:r>
    </w:p>
    <w:p w:rsidR="002C446A" w:rsidRPr="00C92411" w:rsidRDefault="002C446A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2411">
        <w:rPr>
          <w:sz w:val="28"/>
          <w:szCs w:val="28"/>
        </w:rPr>
        <w:t xml:space="preserve">Безопасное пребывание в </w:t>
      </w:r>
      <w:r w:rsidR="007E1119" w:rsidRPr="00C92411">
        <w:rPr>
          <w:sz w:val="28"/>
          <w:szCs w:val="28"/>
        </w:rPr>
        <w:t>учреждении</w:t>
      </w:r>
      <w:r w:rsidR="00420A58">
        <w:rPr>
          <w:sz w:val="28"/>
          <w:szCs w:val="28"/>
        </w:rPr>
        <w:t xml:space="preserve"> </w:t>
      </w:r>
      <w:r w:rsidRPr="00C92411">
        <w:rPr>
          <w:sz w:val="28"/>
          <w:szCs w:val="28"/>
        </w:rPr>
        <w:t>обеспечено наличием: автоматизированной системы пожарной сигнализации; тревожной кнопкой; системой видеонаблюдения. На переменах организовано дежурство учителей.</w:t>
      </w:r>
    </w:p>
    <w:p w:rsidR="007E1119" w:rsidRPr="00C92411" w:rsidRDefault="007E1119" w:rsidP="000A3C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1032"/>
      </w:tblGrid>
      <w:tr w:rsidR="002C446A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46A" w:rsidRPr="00C92411" w:rsidRDefault="002C446A" w:rsidP="000A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Наличие пожарной сигнализации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46A" w:rsidRPr="00C92411" w:rsidRDefault="002C446A" w:rsidP="000A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да </w:t>
            </w:r>
          </w:p>
        </w:tc>
      </w:tr>
      <w:tr w:rsidR="002C446A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46A" w:rsidRPr="00C92411" w:rsidRDefault="002C446A" w:rsidP="000A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 xml:space="preserve"> Наличие </w:t>
            </w:r>
            <w:proofErr w:type="gramStart"/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дымовых</w:t>
            </w:r>
            <w:proofErr w:type="gramEnd"/>
            <w:r w:rsidRPr="00C9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446A" w:rsidRPr="00C92411" w:rsidRDefault="002C446A" w:rsidP="000A3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да </w:t>
            </w:r>
          </w:p>
        </w:tc>
      </w:tr>
      <w:tr w:rsidR="007E1119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Наличие в лицее "тревожной кнопки"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</w:p>
        </w:tc>
      </w:tr>
      <w:tr w:rsidR="007E1119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Наличие системы видеонаблюдения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</w:p>
        </w:tc>
      </w:tr>
      <w:tr w:rsidR="007E1119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Наличие условий беспрепятственного доступа инвалидов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</w:p>
        </w:tc>
      </w:tr>
      <w:tr w:rsidR="007E1119" w:rsidRPr="00C92411" w:rsidTr="007E11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7E1119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11">
              <w:rPr>
                <w:rFonts w:ascii="Times New Roman" w:hAnsi="Times New Roman" w:cs="Times New Roman"/>
                <w:sz w:val="28"/>
                <w:szCs w:val="28"/>
              </w:rPr>
              <w:t xml:space="preserve"> Число огнетушителей 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1119" w:rsidRPr="00C92411" w:rsidRDefault="00C92411" w:rsidP="007E1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C446A" w:rsidRPr="00C92411" w:rsidRDefault="002C446A" w:rsidP="000A3C6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13E38" w:rsidRPr="00C92411" w:rsidRDefault="00913E38" w:rsidP="000A3C6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МБОУ «Вознесенская СОШ» </w:t>
      </w:r>
    </w:p>
    <w:p w:rsidR="00913E38" w:rsidRPr="00C92411" w:rsidRDefault="00913E38" w:rsidP="000A3C6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состоянию на 20 сентября 2019 года обучаются:</w:t>
      </w:r>
    </w:p>
    <w:p w:rsidR="00913E38" w:rsidRPr="00C92411" w:rsidRDefault="00913E38" w:rsidP="00913E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Cs/>
          <w:sz w:val="28"/>
          <w:szCs w:val="28"/>
        </w:rPr>
        <w:t>Ребенок-инвалид – 1,</w:t>
      </w:r>
    </w:p>
    <w:p w:rsidR="00913E38" w:rsidRPr="00C92411" w:rsidRDefault="00913E38" w:rsidP="00913E3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Дети, имеющие статус ОВЗ - </w:t>
      </w:r>
      <w:r w:rsidR="00560F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913E38" w:rsidRPr="00C92411" w:rsidRDefault="00C92411" w:rsidP="00AF04C2">
      <w:pPr>
        <w:spacing w:after="0" w:line="240" w:lineRule="auto"/>
        <w:ind w:firstLine="851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F04C2" w:rsidRPr="00C924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учреждении созданы условия для организации образовательного процесса обучающихся с ОВЗ и инвалидов: </w:t>
      </w:r>
    </w:p>
    <w:p w:rsidR="00AF04C2" w:rsidRPr="00C92411" w:rsidRDefault="00AF04C2" w:rsidP="00AF04C2">
      <w:pPr>
        <w:spacing w:after="0" w:line="240" w:lineRule="auto"/>
        <w:ind w:firstLine="851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Cs/>
          <w:sz w:val="28"/>
          <w:szCs w:val="28"/>
        </w:rPr>
        <w:t>- разработаны адаптированные образовательные программы</w:t>
      </w:r>
      <w:r w:rsidR="00C92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8C8">
        <w:rPr>
          <w:rFonts w:ascii="Times New Roman" w:eastAsia="Times New Roman" w:hAnsi="Times New Roman" w:cs="Times New Roman"/>
          <w:bCs/>
          <w:sz w:val="28"/>
          <w:szCs w:val="28"/>
        </w:rPr>
        <w:t>начального общего образования и основного общего образования для обучающихся на основании заключений ПМПК</w:t>
      </w:r>
      <w:r w:rsidRPr="00C924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F04C2" w:rsidRPr="00C92411" w:rsidRDefault="00AF04C2" w:rsidP="00AF04C2">
      <w:pPr>
        <w:spacing w:after="0" w:line="240" w:lineRule="auto"/>
        <w:ind w:firstLine="851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411">
        <w:rPr>
          <w:rFonts w:ascii="Times New Roman" w:eastAsia="Times New Roman" w:hAnsi="Times New Roman" w:cs="Times New Roman"/>
          <w:bCs/>
          <w:sz w:val="28"/>
          <w:szCs w:val="28"/>
        </w:rPr>
        <w:t>- оснащены</w:t>
      </w:r>
      <w:r w:rsidR="00C92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199B">
        <w:rPr>
          <w:rFonts w:ascii="Times New Roman" w:eastAsia="Times New Roman" w:hAnsi="Times New Roman" w:cs="Times New Roman"/>
          <w:bCs/>
          <w:sz w:val="28"/>
          <w:szCs w:val="28"/>
        </w:rPr>
        <w:t>учебные кабинеты необходимым оборудованием.</w:t>
      </w:r>
    </w:p>
    <w:sectPr w:rsidR="00AF04C2" w:rsidRPr="00C92411" w:rsidSect="008F19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77B"/>
    <w:multiLevelType w:val="hybridMultilevel"/>
    <w:tmpl w:val="7A9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113"/>
    <w:multiLevelType w:val="hybridMultilevel"/>
    <w:tmpl w:val="8C2A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1893"/>
    <w:multiLevelType w:val="multilevel"/>
    <w:tmpl w:val="DA3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66225"/>
    <w:multiLevelType w:val="multilevel"/>
    <w:tmpl w:val="E82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014C6"/>
    <w:multiLevelType w:val="hybridMultilevel"/>
    <w:tmpl w:val="4A6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449"/>
    <w:multiLevelType w:val="hybridMultilevel"/>
    <w:tmpl w:val="93A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70BD3"/>
    <w:multiLevelType w:val="hybridMultilevel"/>
    <w:tmpl w:val="1CA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670E4"/>
    <w:multiLevelType w:val="multilevel"/>
    <w:tmpl w:val="573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81E6F"/>
    <w:multiLevelType w:val="hybridMultilevel"/>
    <w:tmpl w:val="AF4A4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42FEC"/>
    <w:multiLevelType w:val="multilevel"/>
    <w:tmpl w:val="E05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E2EDA"/>
    <w:multiLevelType w:val="hybridMultilevel"/>
    <w:tmpl w:val="2052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F7460"/>
    <w:multiLevelType w:val="multilevel"/>
    <w:tmpl w:val="CC2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6A"/>
    <w:rsid w:val="000A3C60"/>
    <w:rsid w:val="002C446A"/>
    <w:rsid w:val="00420A58"/>
    <w:rsid w:val="00492426"/>
    <w:rsid w:val="00560FE2"/>
    <w:rsid w:val="007502BC"/>
    <w:rsid w:val="007940B5"/>
    <w:rsid w:val="007E1119"/>
    <w:rsid w:val="007F077C"/>
    <w:rsid w:val="008438C8"/>
    <w:rsid w:val="008F199B"/>
    <w:rsid w:val="00913E38"/>
    <w:rsid w:val="00AF04C2"/>
    <w:rsid w:val="00B424E6"/>
    <w:rsid w:val="00B800BE"/>
    <w:rsid w:val="00B8706A"/>
    <w:rsid w:val="00BB7F2A"/>
    <w:rsid w:val="00C92411"/>
    <w:rsid w:val="00D5094D"/>
    <w:rsid w:val="00E24352"/>
    <w:rsid w:val="00ED2C08"/>
    <w:rsid w:val="00FC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B5"/>
  </w:style>
  <w:style w:type="paragraph" w:styleId="1">
    <w:name w:val="heading 1"/>
    <w:basedOn w:val="a"/>
    <w:next w:val="a"/>
    <w:link w:val="10"/>
    <w:uiPriority w:val="9"/>
    <w:qFormat/>
    <w:rsid w:val="002C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C446A"/>
    <w:rPr>
      <w:b/>
      <w:bCs/>
    </w:rPr>
  </w:style>
  <w:style w:type="paragraph" w:styleId="a4">
    <w:name w:val="Normal (Web)"/>
    <w:basedOn w:val="a"/>
    <w:uiPriority w:val="99"/>
    <w:unhideWhenUsed/>
    <w:rsid w:val="002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title">
    <w:name w:val="ntitle"/>
    <w:basedOn w:val="a"/>
    <w:rsid w:val="002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44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WclPgYPHhbtEOFJe2xR-A&amp;l=aHR0cDovL3d3dy5lZHUucnUv" TargetMode="External"/><Relationship Id="rId13" Type="http://schemas.openxmlformats.org/officeDocument/2006/relationships/hyperlink" Target="https://mail.yandex.ru/re.jsx?h=a,My-JVFsjsaDN_L3vvsYpOQ&amp;l=aHR0cDovL3d3dy5lZHUucnUvZGIvcG9ydGFsL3NpdGVzL3NjaG9vbC1wYWdlLmh0bQ" TargetMode="External"/><Relationship Id="rId18" Type="http://schemas.openxmlformats.org/officeDocument/2006/relationships/hyperlink" Target="https://mail.yandex.ru/re.jsx?h=a,qXIoL6h7aas1QyHENWjFQg&amp;l=aHR0cDovL3d3dy5lZHVuZXdzLnJ1L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ail.yandex.ru/re.jsx?h=a,mBvPd3pYASl-jN3fE2cmGw&amp;l=aHR0cDovL3d3dy5uZXdzZWR1Y2F0aW9uLnJ1Lw" TargetMode="External"/><Relationship Id="rId7" Type="http://schemas.openxmlformats.org/officeDocument/2006/relationships/hyperlink" Target="https://mail.yandex.ru/re.jsx?h=a,UyUu7PaATIXN7-EPOHL_sg&amp;l=aHR0cDovL29icm5hZHpvci5nb3YucnUv" TargetMode="External"/><Relationship Id="rId12" Type="http://schemas.openxmlformats.org/officeDocument/2006/relationships/hyperlink" Target="https://mail.yandex.ru/re.jsx?h=a,dWJFg_yHDYzu5Fyf4KICtw&amp;l=aHR0cDovL2ltY25rLnVjb3oucnUv" TargetMode="External"/><Relationship Id="rId17" Type="http://schemas.openxmlformats.org/officeDocument/2006/relationships/hyperlink" Target="https://mail.yandex.ru/re.jsx?h=a,0yQJ_O4ifROWJSohWm8j2Q&amp;l=aHR0cDovL3d3dy5maXBpLnJ1Lw" TargetMode="External"/><Relationship Id="rId25" Type="http://schemas.openxmlformats.org/officeDocument/2006/relationships/hyperlink" Target="https://mail.yandex.ru/re.jsx?h=a,4K9OE_c_htsGoosHZouZ8w&amp;l=aHR0cDovL3d3dy5jbGFzc25ldC5yd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sSvXdhGVgCgx0Pbd3IGabw&amp;l=aHR0cDovL2FsbGJlc3QucnUvdW5pb24vZC9hLz82MTUzOA" TargetMode="External"/><Relationship Id="rId20" Type="http://schemas.openxmlformats.org/officeDocument/2006/relationships/hyperlink" Target="https://mail.yandex.ru/re.jsx?h=a,0mvXdZOjZPxneX7SbELC6g&amp;l=aHR0cDovL3d3dy5lZHUtYWxsLnJ1L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f73Uo6Xh3b8r_t1_G-szZQ&amp;l=aHR0cDovL3d3dy5tb24uZ292LnJ1Lw" TargetMode="External"/><Relationship Id="rId11" Type="http://schemas.openxmlformats.org/officeDocument/2006/relationships/hyperlink" Target="https://mail.yandex.ru/re.jsx?h=a,mrXSpzOh2bnm_7sYnPV42A&amp;l=aHR0cDovL2ZjaW9yLmVkdS5ydS8" TargetMode="External"/><Relationship Id="rId24" Type="http://schemas.openxmlformats.org/officeDocument/2006/relationships/hyperlink" Target="https://mail.yandex.ru/re.jsx?h=a,eCH88b6L7Mu2SGNAusEtxg&amp;l=aHR0cDovL2thdGFsb2cuaW90LnJ1Lw" TargetMode="External"/><Relationship Id="rId5" Type="http://schemas.openxmlformats.org/officeDocument/2006/relationships/hyperlink" Target="http://yandex.ru/clck/jsredir?bu=2ntf3b&amp;from=yandex.ru%3Bsearch%2F%3Bweb%3B%3B&amp;text=&amp;etext=8760.m9u_8zQVjTH8zbyO-knM7S-V5CvLUR7yIBFz7V2xaFQB9mh4H3ErmRIT3b-9NVtiw0IXgKxGu3V-JTsYiS3-tHbCEbx1UWLpgQ9XVoKLUSoptbWqVTZJ9BBec9XaJFMvP8u4c9DaaQr3DpaavwVEOWrqeFLMRDh2tDmvNdrXLEgGjq_rRvDd6RWtS_Ke-TxdEbflGnh7fcAAU64LYhaVxQ.5ca0e8d6f52b11a41386506f354e9dda4eeb8e23&amp;uuid=&amp;state=PEtFfuTeVD4jaxywoSUvtB2i7c0_vxGdnZzpoPOz6GTqyxekpgelGN0462N3raoDxGmZrxyyOXapd8URPfvG8P0lhYWR_NSAxyUku8uJP2mNFQ-_oIv-ZA,,&amp;&amp;cst=AiuY0DBWFJ5Hyx_fyvalFEr1Wzl0zYN6evYnQ9z0VW1Xpn2K_WyUkP0vA6yhEz-K6aMakQ9uiqe_ESjq-VPZd_4SI5J0ng1Wb6MeJCdpoudlCo2hifL1GAa4BsIygcjSeUFyQiWYHLZqJpcriN2HbedWeL9OmgvRfC8IHAv5hVsOzwMxsrhvg4H8SOll1ObHwWrRfPp_uATCbHIsw5SS5NnVQlm7NJMHGjw7-RmXZMQRpKx18UvFAlBJ6RDpL9fRlKQHuHwzepKdW2ti14grMFgMSTTXdmeWybZ4vrPZOsL7GJO1ImNmuzyPRj50RpE-HbJVFDGuZwgjEgb9EUlGtGbyF1VjroWmLJZTknj19LvuJMD0XBlJaQldpu5HH5aythpIUEE47p6zwQPHkOgAb3tAexEAVMpn3Pkl0e1Jcd0,&amp;data=UlNrNmk5WktYejR0eWJFYk1LdmtxcTl6Q0V2cFFpRW9IeDJYUDVxNEhVMTRiZzEtVURhc1pQUllkVHBKQlE5djVxQl8yMkEybGRGTUcyaFJUNkFUVTZkX0ZjdndqVmx5RVJ3NVU3OUJWZTRIS0JnVEU4U2ZPOUgzX2hWUmE3Y0RCcmE2ZlVmU3RGdWxCNkF2VmttUF93LCw,&amp;sign=34c1195e043a6790cfdf7dc1f8bbc008&amp;keyno=0&amp;b64e=2&amp;ref=orjY4mGPRjk5boDnW0uvlrrd71vZw9kpVBUyA8nmgRH5pjAsQ9jusrgkjZrU9FGUhvnMFxqoxeZhl1jPeuqSlFh1lhKk7Fdof8wqu0H1qOZVTlX-tEMxvoRj6XBY09dSpoga8pB7TH6QoEJlwtod8XmgkIH2SXpc1Jl6nvivt9Um8ve2VHtx--_O4q-C9Y_cnuTSBIRtNwB54wKVBsBXKXyhPgyf3AmyvxLYLn0lwjXCplj4DsqIKGcLUvpd-F69T9sTheXJROxJBn847CRxDIGVp8zRO0-qQAjiZci2r2ffjEKGuNy-PXuJkoVAZ-7q59Vm4Ip5BnASLKJCQ8mKm6WNQEWHAk81o2dUO232n1_WGfH5LrvBGvfsjv1a21_5YCceUSkzm8Ky4jszE_6pgGh_DYnnb8GjBzkOmONnYxBSBEpMDqN3Ace43NzUuFNMQaHxpeXJHWkRAhDcyQvIGuGwxAwMH9qWccqZlSQxM3EDwfIyBACErOIhoEgcnclOamyKMysA50q-4MbvjMCj44K7d7FhQ80LwOeJvhHYPG4,&amp;l10n=ru&amp;rp=1&amp;cts=1576818957161%40%40events%3D%5B%7B%22event%22%3A%22click%22%2C%22id%22%3A%222ntf3b%22%2C%22cts%22%3A1576818957161%2C%22fast%22%3A%7B%22organic%22%3A1%7D%2C%22service%22%3A%22web%22%2C%22event-id%22%3A%22k4dpam3tw4%22%7D%5D&amp;mc=4.2187178051185&amp;hdtime=7454593.905" TargetMode="External"/><Relationship Id="rId15" Type="http://schemas.openxmlformats.org/officeDocument/2006/relationships/hyperlink" Target="https://mail.yandex.ru/re.jsx?h=a,5ZjA6bu3dLaLF-034H_SBg&amp;l=aHR0cDovL2VnZS5lZHUucnUvUG9ydGFsV2ViL2luZGV4LmpzcA" TargetMode="External"/><Relationship Id="rId23" Type="http://schemas.openxmlformats.org/officeDocument/2006/relationships/hyperlink" Target="https://mail.yandex.ru/re.jsx?h=a,mrXSpzOh2bnm_7sYnPV42A&amp;l=aHR0cDovL2ZjaW9yLmVkdS5ydS8" TargetMode="External"/><Relationship Id="rId10" Type="http://schemas.openxmlformats.org/officeDocument/2006/relationships/hyperlink" Target="https://mail.yandex.ru/re.jsx?h=a,2u17SsnXqWrDJXIhONnC-Q&amp;l=aHR0cDovL3NjaG9vbC1jb2xsZWN0aW9uLmVkdS5ydS8" TargetMode="External"/><Relationship Id="rId19" Type="http://schemas.openxmlformats.org/officeDocument/2006/relationships/hyperlink" Target="https://mail.yandex.ru/re.jsx?h=a,2ey38TwBB7yW8LmQMNgUoA&amp;l=aHR0cDovL3dpbmRvdy5lZHUucnUvd2luZG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t2AM3FcvvAHtbnhzvjdcvw&amp;l=aHR0cDovL3dpbmRvdy5lZHUucnUv" TargetMode="External"/><Relationship Id="rId14" Type="http://schemas.openxmlformats.org/officeDocument/2006/relationships/hyperlink" Target="https://mail.yandex.ru/re.jsx?h=a,rpg6B8voyu2J05Sl07Vlww&amp;l=aHR0cDovL3d3dy5zY2hvb2wuZWR1LnJ1Lw" TargetMode="External"/><Relationship Id="rId22" Type="http://schemas.openxmlformats.org/officeDocument/2006/relationships/hyperlink" Target="https://mail.yandex.ru/re.jsx?h=a,2u17SsnXqWrDJXIhONnC-Q&amp;l=aHR0cDovL3NjaG9vbC1jb2xsZWN0aW9uLmVkdS5ydS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2019-12-20T05:15:00Z</dcterms:created>
  <dcterms:modified xsi:type="dcterms:W3CDTF">2019-12-20T05:18:00Z</dcterms:modified>
</cp:coreProperties>
</file>