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2269" w14:textId="1F66E7B7" w:rsidR="004207B6" w:rsidRDefault="004207B6" w:rsidP="002470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7B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1514B33" wp14:editId="66DF84C0">
            <wp:extent cx="6120130" cy="8614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1B6D" w14:textId="77777777" w:rsidR="004207B6" w:rsidRDefault="004207B6" w:rsidP="00247030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12BB7A" w14:textId="77777777" w:rsidR="004207B6" w:rsidRDefault="004207B6" w:rsidP="00247030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4341E" w14:textId="7A2B9732" w:rsidR="001134C0" w:rsidRPr="003C01C6" w:rsidRDefault="001134C0" w:rsidP="001134C0">
      <w:pPr>
        <w:pStyle w:val="Default"/>
        <w:numPr>
          <w:ilvl w:val="0"/>
          <w:numId w:val="16"/>
        </w:numPr>
        <w:suppressAutoHyphens/>
        <w:autoSpaceDN/>
        <w:adjustRightInd/>
        <w:ind w:left="0" w:firstLine="708"/>
        <w:jc w:val="both"/>
      </w:pPr>
      <w:r w:rsidRPr="003C01C6">
        <w:lastRenderedPageBreak/>
        <w:t xml:space="preserve"> </w:t>
      </w:r>
    </w:p>
    <w:p w14:paraId="0C605CA9" w14:textId="77777777" w:rsidR="001134C0" w:rsidRPr="003C01C6" w:rsidRDefault="001134C0" w:rsidP="001134C0">
      <w:pPr>
        <w:pStyle w:val="Default"/>
        <w:jc w:val="both"/>
      </w:pPr>
    </w:p>
    <w:p w14:paraId="67CF7950" w14:textId="77777777" w:rsidR="00DC0FDF" w:rsidRPr="003C01C6" w:rsidRDefault="00C62DA4" w:rsidP="00C62DA4">
      <w:pPr>
        <w:pStyle w:val="c1"/>
        <w:jc w:val="both"/>
        <w:rPr>
          <w:rStyle w:val="c0"/>
        </w:rPr>
      </w:pPr>
      <w:r>
        <w:rPr>
          <w:b/>
        </w:rPr>
        <w:t xml:space="preserve">1.2. </w:t>
      </w:r>
      <w:r w:rsidR="00DC0FDF" w:rsidRPr="003C01C6">
        <w:rPr>
          <w:b/>
        </w:rPr>
        <w:t>Требования к результатам обучения и освоения содержания</w:t>
      </w:r>
    </w:p>
    <w:p w14:paraId="1D6DDB90" w14:textId="77777777" w:rsidR="00DC0FDF" w:rsidRPr="003C01C6" w:rsidRDefault="00DC0FDF" w:rsidP="00DC0FD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Личностные, метапредметные и предметные результаты освоения информатики</w:t>
      </w:r>
    </w:p>
    <w:p w14:paraId="1A8CF390" w14:textId="77777777" w:rsidR="00DC0FDF" w:rsidRPr="003C01C6" w:rsidRDefault="00DC0FDF" w:rsidP="00DC0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b/>
          <w:bCs/>
          <w:i/>
          <w:sz w:val="24"/>
          <w:szCs w:val="24"/>
          <w:u w:val="single"/>
        </w:rPr>
        <w:t>Личностные результаты</w:t>
      </w:r>
      <w:r w:rsidRPr="003C01C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C01C6">
        <w:rPr>
          <w:rFonts w:ascii="Times New Roman" w:hAnsi="Times New Roman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14:paraId="2C68A365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14:paraId="4551297D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14:paraId="55B18B68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173DFD4F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402B8216" w14:textId="77777777" w:rsidR="00DC0FDF" w:rsidRPr="003C01C6" w:rsidRDefault="00DC0FDF" w:rsidP="00DC0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 результаты</w:t>
      </w:r>
      <w:r w:rsidRPr="003C01C6">
        <w:rPr>
          <w:rFonts w:ascii="Times New Roman" w:hAnsi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</w:t>
      </w:r>
      <w:r w:rsidR="00247030">
        <w:rPr>
          <w:rFonts w:ascii="Times New Roman" w:hAnsi="Times New Roman"/>
          <w:sz w:val="24"/>
          <w:szCs w:val="24"/>
        </w:rPr>
        <w:t xml:space="preserve">ыми результатами, формируемыми </w:t>
      </w:r>
      <w:r w:rsidRPr="003C01C6">
        <w:rPr>
          <w:rFonts w:ascii="Times New Roman" w:hAnsi="Times New Roman"/>
          <w:sz w:val="24"/>
          <w:szCs w:val="24"/>
        </w:rPr>
        <w:t>при изучении информатики в основной школе, являются:</w:t>
      </w:r>
    </w:p>
    <w:p w14:paraId="602A5D48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</w:t>
      </w:r>
    </w:p>
    <w:p w14:paraId="54498472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</w:t>
      </w:r>
      <w:r w:rsidR="004E32EF" w:rsidRPr="003C01C6">
        <w:rPr>
          <w:rFonts w:ascii="Times New Roman" w:hAnsi="Times New Roman"/>
          <w:sz w:val="24"/>
          <w:szCs w:val="24"/>
        </w:rPr>
        <w:t xml:space="preserve">разбиение задачи на подзадачи, </w:t>
      </w:r>
      <w:r w:rsidRPr="003C01C6">
        <w:rPr>
          <w:rFonts w:ascii="Times New Roman" w:hAnsi="Times New Roman"/>
          <w:sz w:val="24"/>
          <w:szCs w:val="24"/>
        </w:rPr>
        <w:t xml:space="preserve">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14:paraId="236AFBD5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14:paraId="5A4BDBDD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2B3EA40C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14:paraId="1D283661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14:paraId="2ABAEECC" w14:textId="77777777" w:rsidR="00DC0FDF" w:rsidRPr="003C01C6" w:rsidRDefault="00DC0FDF" w:rsidP="00DC0F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Предметные результаты </w:t>
      </w:r>
      <w:r w:rsidRPr="003C01C6">
        <w:rPr>
          <w:rFonts w:ascii="Times New Roman" w:hAnsi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</w:t>
      </w:r>
      <w:r w:rsidR="00247030">
        <w:rPr>
          <w:rFonts w:ascii="Times New Roman" w:hAnsi="Times New Roman"/>
          <w:sz w:val="24"/>
          <w:szCs w:val="24"/>
        </w:rPr>
        <w:t xml:space="preserve">ыми результатами, формируемыми </w:t>
      </w:r>
      <w:r w:rsidRPr="003C01C6">
        <w:rPr>
          <w:rFonts w:ascii="Times New Roman" w:hAnsi="Times New Roman"/>
          <w:sz w:val="24"/>
          <w:szCs w:val="24"/>
        </w:rPr>
        <w:t>при изучении информатики в основной школе, являются:</w:t>
      </w:r>
    </w:p>
    <w:p w14:paraId="6067CD7E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09433C42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736B6F83" w14:textId="77777777" w:rsidR="00DC0FDF" w:rsidRPr="003C01C6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7BA1F5FD" w14:textId="77777777" w:rsidR="00DC0FDF" w:rsidRDefault="00DC0FDF" w:rsidP="00DC0FD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0F66DF6D" w14:textId="77777777" w:rsidR="00930C2C" w:rsidRPr="003C01C6" w:rsidRDefault="00930C2C" w:rsidP="00930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61D74" w14:textId="77777777" w:rsidR="00DC0FDF" w:rsidRPr="003C01C6" w:rsidRDefault="00DC0FDF" w:rsidP="00DC0FDF">
      <w:pPr>
        <w:pStyle w:val="c1"/>
        <w:jc w:val="both"/>
        <w:rPr>
          <w:rStyle w:val="c0"/>
        </w:rPr>
      </w:pPr>
      <w:r w:rsidRPr="003C01C6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31F4E892" w14:textId="49FB3417" w:rsidR="00A2732D" w:rsidRDefault="00A2732D" w:rsidP="001134C0">
      <w:pPr>
        <w:pStyle w:val="Default"/>
        <w:jc w:val="both"/>
      </w:pPr>
    </w:p>
    <w:p w14:paraId="450A204F" w14:textId="77777777" w:rsidR="00B31972" w:rsidRPr="003C01C6" w:rsidRDefault="00B31972" w:rsidP="001134C0">
      <w:pPr>
        <w:pStyle w:val="Default"/>
        <w:jc w:val="both"/>
      </w:pPr>
    </w:p>
    <w:p w14:paraId="1B8B0594" w14:textId="77777777" w:rsidR="00DC0FDF" w:rsidRPr="003C01C6" w:rsidRDefault="000921C3" w:rsidP="00DC0FDF">
      <w:pPr>
        <w:pStyle w:val="Default"/>
        <w:spacing w:after="47"/>
        <w:jc w:val="both"/>
        <w:rPr>
          <w:b/>
        </w:rPr>
      </w:pPr>
      <w:r>
        <w:rPr>
          <w:b/>
        </w:rPr>
        <w:lastRenderedPageBreak/>
        <w:t xml:space="preserve">1.3. </w:t>
      </w:r>
      <w:r w:rsidR="00DC0FDF" w:rsidRPr="003C01C6">
        <w:rPr>
          <w:b/>
        </w:rPr>
        <w:t>Условия реализации курса</w:t>
      </w:r>
    </w:p>
    <w:p w14:paraId="3F61BEC1" w14:textId="77777777" w:rsidR="00DC0FDF" w:rsidRPr="003C01C6" w:rsidRDefault="00DC0FDF" w:rsidP="00DC0FDF">
      <w:pPr>
        <w:rPr>
          <w:rFonts w:ascii="Times New Roman" w:hAnsi="Times New Roman"/>
          <w:bCs/>
          <w:i/>
          <w:iCs/>
          <w:sz w:val="24"/>
          <w:szCs w:val="24"/>
        </w:rPr>
      </w:pPr>
      <w:r w:rsidRPr="003C01C6">
        <w:rPr>
          <w:rFonts w:ascii="Times New Roman" w:hAnsi="Times New Roman"/>
          <w:bCs/>
          <w:i/>
          <w:iCs/>
          <w:sz w:val="24"/>
          <w:szCs w:val="24"/>
        </w:rPr>
        <w:t>Учебно-методические пособия для учителя</w:t>
      </w:r>
    </w:p>
    <w:p w14:paraId="23DFD09A" w14:textId="77777777" w:rsidR="00DC0FDF" w:rsidRPr="003C01C6" w:rsidRDefault="00DC0FDF" w:rsidP="00DC0FDF">
      <w:pPr>
        <w:pStyle w:val="a7"/>
        <w:ind w:firstLine="414"/>
        <w:rPr>
          <w:sz w:val="24"/>
          <w:szCs w:val="24"/>
        </w:rPr>
      </w:pPr>
      <w:r w:rsidRPr="003C01C6">
        <w:rPr>
          <w:sz w:val="24"/>
          <w:szCs w:val="24"/>
        </w:rPr>
        <w:t>В состав учебно-методического комплекта по базовому курсу «Информатика и ИКТ» входят:</w:t>
      </w:r>
    </w:p>
    <w:p w14:paraId="5C52594B" w14:textId="77777777" w:rsidR="00DC0FDF" w:rsidRPr="003C01C6" w:rsidRDefault="00DC0FDF" w:rsidP="00DC0FDF">
      <w:pPr>
        <w:pStyle w:val="a7"/>
        <w:numPr>
          <w:ilvl w:val="1"/>
          <w:numId w:val="9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3C01C6">
        <w:rPr>
          <w:sz w:val="24"/>
          <w:szCs w:val="24"/>
        </w:rPr>
        <w:t xml:space="preserve">учебник по базовому курсу </w:t>
      </w:r>
      <w:r w:rsidR="009F7A01" w:rsidRPr="003C01C6">
        <w:rPr>
          <w:sz w:val="24"/>
          <w:szCs w:val="24"/>
        </w:rPr>
        <w:t>Л.Л. Босова, А.Ю. Босова. «Инф</w:t>
      </w:r>
      <w:r w:rsidR="00930C2C">
        <w:rPr>
          <w:sz w:val="24"/>
          <w:szCs w:val="24"/>
        </w:rPr>
        <w:t>орматика» 9</w:t>
      </w:r>
      <w:r w:rsidR="009F7A01" w:rsidRPr="003C01C6">
        <w:rPr>
          <w:sz w:val="24"/>
          <w:szCs w:val="24"/>
        </w:rPr>
        <w:t xml:space="preserve"> класс</w:t>
      </w:r>
      <w:r w:rsidRPr="003C01C6">
        <w:rPr>
          <w:sz w:val="24"/>
          <w:szCs w:val="24"/>
        </w:rPr>
        <w:t xml:space="preserve"> – Москва, БИНОМ: Лаборатория знаний, 201</w:t>
      </w:r>
      <w:r w:rsidR="00F457FD">
        <w:rPr>
          <w:sz w:val="24"/>
          <w:szCs w:val="24"/>
        </w:rPr>
        <w:t>9</w:t>
      </w:r>
      <w:r w:rsidRPr="003C01C6">
        <w:rPr>
          <w:sz w:val="24"/>
          <w:szCs w:val="24"/>
        </w:rPr>
        <w:t xml:space="preserve"> г.;</w:t>
      </w:r>
    </w:p>
    <w:p w14:paraId="5E3878AC" w14:textId="77777777" w:rsidR="00DC0FDF" w:rsidRPr="003C01C6" w:rsidRDefault="00DC0FDF" w:rsidP="00DC0FDF">
      <w:pPr>
        <w:pStyle w:val="a7"/>
        <w:numPr>
          <w:ilvl w:val="1"/>
          <w:numId w:val="9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3C01C6">
        <w:rPr>
          <w:sz w:val="24"/>
          <w:szCs w:val="24"/>
        </w:rPr>
        <w:t xml:space="preserve">рабочая тетрадь для </w:t>
      </w:r>
      <w:r w:rsidR="00930C2C">
        <w:rPr>
          <w:sz w:val="24"/>
          <w:szCs w:val="24"/>
        </w:rPr>
        <w:t>9</w:t>
      </w:r>
      <w:r w:rsidRPr="003C01C6">
        <w:rPr>
          <w:sz w:val="24"/>
          <w:szCs w:val="24"/>
        </w:rPr>
        <w:t xml:space="preserve"> класса. Босова Л.Л. «Информатика и ИКТ» - Москва,</w:t>
      </w:r>
      <w:r w:rsidR="009F7A01" w:rsidRPr="003C01C6">
        <w:rPr>
          <w:sz w:val="24"/>
          <w:szCs w:val="24"/>
        </w:rPr>
        <w:t xml:space="preserve"> БИНОМ: Лаборатория знаний, 2015</w:t>
      </w:r>
      <w:r w:rsidRPr="003C01C6">
        <w:rPr>
          <w:sz w:val="24"/>
          <w:szCs w:val="24"/>
        </w:rPr>
        <w:t xml:space="preserve"> г;</w:t>
      </w:r>
    </w:p>
    <w:p w14:paraId="377A43F0" w14:textId="77777777" w:rsidR="00DC0FDF" w:rsidRPr="00F457FD" w:rsidRDefault="00DC0FDF" w:rsidP="00DC0FDF">
      <w:pPr>
        <w:pStyle w:val="a7"/>
        <w:numPr>
          <w:ilvl w:val="1"/>
          <w:numId w:val="9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3C01C6">
        <w:rPr>
          <w:sz w:val="24"/>
          <w:szCs w:val="24"/>
        </w:rPr>
        <w:t xml:space="preserve">Набор цифровых образовательных ресурсов для </w:t>
      </w:r>
      <w:r w:rsidR="00930C2C">
        <w:rPr>
          <w:sz w:val="24"/>
          <w:szCs w:val="24"/>
        </w:rPr>
        <w:t>9</w:t>
      </w:r>
      <w:r w:rsidRPr="003C01C6">
        <w:rPr>
          <w:sz w:val="24"/>
          <w:szCs w:val="24"/>
        </w:rPr>
        <w:t xml:space="preserve"> класса: http://metodist.lbz.ru/authors/informatika/3/ppt8kl.php</w:t>
      </w:r>
    </w:p>
    <w:p w14:paraId="688D25C7" w14:textId="77777777" w:rsidR="00DC0FDF" w:rsidRPr="003C01C6" w:rsidRDefault="00DC0FDF" w:rsidP="00DC0FDF">
      <w:pPr>
        <w:jc w:val="both"/>
        <w:rPr>
          <w:rFonts w:ascii="Times New Roman" w:hAnsi="Times New Roman"/>
          <w:i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Электронные учебные пособия</w:t>
      </w:r>
    </w:p>
    <w:p w14:paraId="09EF2A19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http://www.metodist.ru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 Лаборатория информатики МИОО</w:t>
      </w:r>
    </w:p>
    <w:p w14:paraId="372EBCA7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http://www.it-n.ru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Сеть творческих учителей информатики</w:t>
      </w:r>
    </w:p>
    <w:p w14:paraId="170815A8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http://www.metod-kopilka.ru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Методическая копилка учителя информатики</w:t>
      </w:r>
    </w:p>
    <w:p w14:paraId="2C339058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C0FDF" w:rsidRPr="003C01C6">
          <w:rPr>
            <w:rStyle w:val="a9"/>
            <w:rFonts w:ascii="Times New Roman" w:hAnsi="Times New Roman"/>
            <w:sz w:val="24"/>
            <w:szCs w:val="24"/>
            <w:lang w:val="pt-BR"/>
          </w:rPr>
          <w:t>http</w:t>
        </w:r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://</w:t>
        </w:r>
        <w:r w:rsidR="00DC0FDF" w:rsidRPr="003C01C6">
          <w:rPr>
            <w:rStyle w:val="a9"/>
            <w:rFonts w:ascii="Times New Roman" w:hAnsi="Times New Roman"/>
            <w:sz w:val="24"/>
            <w:szCs w:val="24"/>
            <w:lang w:val="pt-BR"/>
          </w:rPr>
          <w:t>fcior</w:t>
        </w:r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.</w:t>
        </w:r>
        <w:r w:rsidR="00DC0FDF" w:rsidRPr="003C01C6">
          <w:rPr>
            <w:rStyle w:val="a9"/>
            <w:rFonts w:ascii="Times New Roman" w:hAnsi="Times New Roman"/>
            <w:sz w:val="24"/>
            <w:szCs w:val="24"/>
            <w:lang w:val="pt-BR"/>
          </w:rPr>
          <w:t>edu</w:t>
        </w:r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.</w:t>
        </w:r>
        <w:r w:rsidR="00DC0FDF" w:rsidRPr="003C01C6">
          <w:rPr>
            <w:rStyle w:val="a9"/>
            <w:rFonts w:ascii="Times New Roman" w:hAnsi="Times New Roman"/>
            <w:sz w:val="24"/>
            <w:szCs w:val="24"/>
            <w:lang w:val="pt-BR"/>
          </w:rPr>
          <w:t>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http://eor.edu.ru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Федеральный центр информационных образовательных ресурсов (ОМ</w:t>
      </w:r>
      <w:r w:rsidR="00DC0FDF" w:rsidRPr="003C01C6">
        <w:rPr>
          <w:rFonts w:ascii="Times New Roman" w:hAnsi="Times New Roman"/>
          <w:sz w:val="24"/>
          <w:szCs w:val="24"/>
          <w:lang w:val="en-US"/>
        </w:rPr>
        <w:t>C</w:t>
      </w:r>
      <w:r w:rsidR="00DC0FDF" w:rsidRPr="003C01C6">
        <w:rPr>
          <w:rFonts w:ascii="Times New Roman" w:hAnsi="Times New Roman"/>
          <w:sz w:val="24"/>
          <w:szCs w:val="24"/>
        </w:rPr>
        <w:t>)</w:t>
      </w:r>
    </w:p>
    <w:p w14:paraId="5135504B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http://pedsovet.su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Педагогическое сообщество</w:t>
      </w:r>
    </w:p>
    <w:p w14:paraId="05561C4D" w14:textId="77777777" w:rsidR="00DC0FDF" w:rsidRPr="003C01C6" w:rsidRDefault="00B31972" w:rsidP="00DC0FDF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DC0FDF" w:rsidRPr="003C01C6">
          <w:rPr>
            <w:rStyle w:val="a9"/>
            <w:rFonts w:ascii="Times New Roman" w:hAnsi="Times New Roman"/>
            <w:sz w:val="24"/>
            <w:szCs w:val="24"/>
          </w:rPr>
          <w:t>http://school-collection.edu.ru</w:t>
        </w:r>
      </w:hyperlink>
      <w:r w:rsidR="00DC0FDF" w:rsidRPr="003C01C6">
        <w:rPr>
          <w:rFonts w:ascii="Times New Roman" w:hAnsi="Times New Roman"/>
          <w:sz w:val="24"/>
          <w:szCs w:val="24"/>
        </w:rPr>
        <w:t xml:space="preserve"> Единая коллекция цифровых образовательных ресурсов</w:t>
      </w:r>
    </w:p>
    <w:p w14:paraId="53885B49" w14:textId="77777777" w:rsidR="00DC0FDF" w:rsidRPr="003C01C6" w:rsidRDefault="00DC0FDF" w:rsidP="00DC0FDF">
      <w:pPr>
        <w:pStyle w:val="Default"/>
        <w:spacing w:after="47"/>
        <w:jc w:val="both"/>
        <w:rPr>
          <w:color w:val="auto"/>
        </w:rPr>
      </w:pPr>
    </w:p>
    <w:p w14:paraId="3122EAE5" w14:textId="77777777" w:rsidR="00DC0FDF" w:rsidRPr="003C01C6" w:rsidRDefault="00DC0FDF" w:rsidP="00DC0FDF">
      <w:pPr>
        <w:pStyle w:val="Default"/>
        <w:rPr>
          <w:i/>
          <w:color w:val="auto"/>
        </w:rPr>
      </w:pPr>
      <w:r w:rsidRPr="003C01C6">
        <w:rPr>
          <w:i/>
          <w:color w:val="auto"/>
        </w:rPr>
        <w:t xml:space="preserve">Используемые технологии, методы и формы работы: </w:t>
      </w:r>
    </w:p>
    <w:p w14:paraId="239A11D5" w14:textId="77777777" w:rsidR="00DC0FDF" w:rsidRPr="003C01C6" w:rsidRDefault="00DC0FDF" w:rsidP="00DC0FDF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</w:rPr>
        <w:t xml:space="preserve">При </w:t>
      </w:r>
      <w:r w:rsidR="00930C2C">
        <w:rPr>
          <w:color w:val="auto"/>
        </w:rPr>
        <w:t>организации занятий школьников 9</w:t>
      </w:r>
      <w:r w:rsidRPr="003C01C6">
        <w:rPr>
          <w:color w:val="auto"/>
        </w:rPr>
        <w:t xml:space="preserve">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14:paraId="68AAEC85" w14:textId="77777777" w:rsidR="00DC0FDF" w:rsidRPr="003C01C6" w:rsidRDefault="00DC0FDF" w:rsidP="00DC0FDF">
      <w:pPr>
        <w:pStyle w:val="Default"/>
        <w:ind w:firstLine="708"/>
        <w:jc w:val="both"/>
        <w:rPr>
          <w:color w:val="auto"/>
        </w:rPr>
      </w:pPr>
      <w:r w:rsidRPr="003C01C6">
        <w:rPr>
          <w:color w:val="auto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14:paraId="0040A9D9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словесные методы обучения (рассказ, объяснение, беседа, работа с учебником); </w:t>
      </w:r>
    </w:p>
    <w:p w14:paraId="4BC0A327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наглядные методы (наблюдение, иллюстрация, демонстрация наглядных пособий, презентаций); </w:t>
      </w:r>
    </w:p>
    <w:p w14:paraId="383FE749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практические методы (устные и письменные упражнения, практические работы за ПК); </w:t>
      </w:r>
    </w:p>
    <w:p w14:paraId="0698B4C3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проблемное обучение; </w:t>
      </w:r>
    </w:p>
    <w:p w14:paraId="2B5B5D21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метод проектов; </w:t>
      </w:r>
    </w:p>
    <w:p w14:paraId="6B108EFB" w14:textId="77777777" w:rsidR="00DC0FDF" w:rsidRPr="003C01C6" w:rsidRDefault="00DC0FDF" w:rsidP="00DC0FDF">
      <w:pPr>
        <w:pStyle w:val="Default"/>
        <w:numPr>
          <w:ilvl w:val="0"/>
          <w:numId w:val="12"/>
        </w:numPr>
        <w:spacing w:after="36"/>
        <w:rPr>
          <w:color w:val="auto"/>
        </w:rPr>
      </w:pPr>
      <w:r w:rsidRPr="003C01C6">
        <w:rPr>
          <w:color w:val="auto"/>
        </w:rPr>
        <w:t xml:space="preserve">ролевой метод. </w:t>
      </w:r>
    </w:p>
    <w:p w14:paraId="754A24C6" w14:textId="77777777" w:rsidR="00DC0FDF" w:rsidRPr="003C01C6" w:rsidRDefault="00DC0FDF" w:rsidP="00DC0FDF">
      <w:pPr>
        <w:pStyle w:val="Default"/>
        <w:rPr>
          <w:color w:val="auto"/>
        </w:rPr>
      </w:pPr>
    </w:p>
    <w:p w14:paraId="3871A7DB" w14:textId="77777777" w:rsidR="00DC0FDF" w:rsidRPr="003C01C6" w:rsidRDefault="00DC0FDF" w:rsidP="00DC0FDF">
      <w:pPr>
        <w:pStyle w:val="Default"/>
        <w:ind w:firstLine="720"/>
        <w:rPr>
          <w:i/>
          <w:color w:val="auto"/>
          <w:u w:val="single"/>
        </w:rPr>
      </w:pPr>
      <w:r w:rsidRPr="003C01C6">
        <w:rPr>
          <w:i/>
          <w:color w:val="auto"/>
          <w:u w:val="single"/>
        </w:rPr>
        <w:t xml:space="preserve">Основные типы уроков: </w:t>
      </w:r>
    </w:p>
    <w:p w14:paraId="7B4153FF" w14:textId="77777777" w:rsidR="00DC0FDF" w:rsidRPr="003C01C6" w:rsidRDefault="00DC0FDF" w:rsidP="00DC0FDF">
      <w:pPr>
        <w:pStyle w:val="Default"/>
        <w:numPr>
          <w:ilvl w:val="0"/>
          <w:numId w:val="13"/>
        </w:numPr>
        <w:spacing w:after="36"/>
        <w:rPr>
          <w:color w:val="auto"/>
        </w:rPr>
      </w:pPr>
      <w:r w:rsidRPr="003C01C6">
        <w:rPr>
          <w:color w:val="auto"/>
        </w:rPr>
        <w:t xml:space="preserve">урок изучения нового материала; </w:t>
      </w:r>
    </w:p>
    <w:p w14:paraId="14405CDE" w14:textId="77777777" w:rsidR="00DC0FDF" w:rsidRPr="003C01C6" w:rsidRDefault="00DC0FDF" w:rsidP="00DC0FDF">
      <w:pPr>
        <w:pStyle w:val="Default"/>
        <w:numPr>
          <w:ilvl w:val="0"/>
          <w:numId w:val="13"/>
        </w:numPr>
        <w:spacing w:after="36"/>
        <w:rPr>
          <w:color w:val="auto"/>
        </w:rPr>
      </w:pPr>
      <w:r w:rsidRPr="003C01C6">
        <w:rPr>
          <w:color w:val="auto"/>
        </w:rPr>
        <w:t xml:space="preserve">урок контроля знаний; </w:t>
      </w:r>
    </w:p>
    <w:p w14:paraId="0437749D" w14:textId="77777777" w:rsidR="00DC0FDF" w:rsidRPr="003C01C6" w:rsidRDefault="00DC0FDF" w:rsidP="00DC0FDF">
      <w:pPr>
        <w:pStyle w:val="Default"/>
        <w:numPr>
          <w:ilvl w:val="0"/>
          <w:numId w:val="13"/>
        </w:numPr>
        <w:spacing w:after="36"/>
        <w:rPr>
          <w:color w:val="auto"/>
        </w:rPr>
      </w:pPr>
      <w:r w:rsidRPr="003C01C6">
        <w:rPr>
          <w:color w:val="auto"/>
        </w:rPr>
        <w:t xml:space="preserve">обобщающий урок; </w:t>
      </w:r>
    </w:p>
    <w:p w14:paraId="5E8154D8" w14:textId="77777777" w:rsidR="00DC0FDF" w:rsidRPr="003C01C6" w:rsidRDefault="00DC0FDF" w:rsidP="00DC0FDF">
      <w:pPr>
        <w:pStyle w:val="Default"/>
        <w:numPr>
          <w:ilvl w:val="0"/>
          <w:numId w:val="13"/>
        </w:numPr>
        <w:spacing w:after="36"/>
        <w:rPr>
          <w:color w:val="auto"/>
        </w:rPr>
      </w:pPr>
      <w:r w:rsidRPr="003C01C6">
        <w:rPr>
          <w:color w:val="auto"/>
        </w:rPr>
        <w:t xml:space="preserve">комбинированный урок. </w:t>
      </w:r>
    </w:p>
    <w:p w14:paraId="22A0C9F2" w14:textId="77777777" w:rsidR="00DC0FDF" w:rsidRPr="003C01C6" w:rsidRDefault="00DC0FDF" w:rsidP="00DC0FDF">
      <w:pPr>
        <w:pStyle w:val="Default"/>
        <w:rPr>
          <w:color w:val="auto"/>
        </w:rPr>
      </w:pPr>
    </w:p>
    <w:p w14:paraId="0D701CD6" w14:textId="0A153589" w:rsidR="00DC0FDF" w:rsidRDefault="0046131A" w:rsidP="00DC0FDF">
      <w:pPr>
        <w:pStyle w:val="Default"/>
        <w:ind w:firstLine="720"/>
        <w:jc w:val="both"/>
        <w:rPr>
          <w:color w:val="auto"/>
        </w:rPr>
      </w:pPr>
      <w:r w:rsidRPr="003C01C6">
        <w:rPr>
          <w:color w:val="auto"/>
        </w:rPr>
        <w:t>В</w:t>
      </w:r>
      <w:r w:rsidR="00DC0FDF" w:rsidRPr="003C01C6">
        <w:rPr>
          <w:color w:val="auto"/>
        </w:rPr>
        <w:t xml:space="preserve">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 </w:t>
      </w:r>
    </w:p>
    <w:p w14:paraId="6AB38A7B" w14:textId="5E633E4C" w:rsidR="00B31972" w:rsidRDefault="00B31972" w:rsidP="00DC0FDF">
      <w:pPr>
        <w:pStyle w:val="Default"/>
        <w:ind w:firstLine="720"/>
        <w:jc w:val="both"/>
        <w:rPr>
          <w:color w:val="auto"/>
        </w:rPr>
      </w:pPr>
    </w:p>
    <w:p w14:paraId="2059D476" w14:textId="4C3AA6B9" w:rsidR="00B31972" w:rsidRDefault="00B31972" w:rsidP="00DC0FDF">
      <w:pPr>
        <w:pStyle w:val="Default"/>
        <w:ind w:firstLine="720"/>
        <w:jc w:val="both"/>
        <w:rPr>
          <w:color w:val="auto"/>
        </w:rPr>
      </w:pPr>
    </w:p>
    <w:p w14:paraId="011AD716" w14:textId="77777777" w:rsidR="00B31972" w:rsidRPr="003C01C6" w:rsidRDefault="00B31972" w:rsidP="00DC0FDF">
      <w:pPr>
        <w:pStyle w:val="Default"/>
        <w:ind w:firstLine="720"/>
        <w:jc w:val="both"/>
        <w:rPr>
          <w:color w:val="auto"/>
        </w:rPr>
      </w:pPr>
      <w:bookmarkStart w:id="0" w:name="_GoBack"/>
      <w:bookmarkEnd w:id="0"/>
    </w:p>
    <w:p w14:paraId="210F0201" w14:textId="77777777" w:rsidR="004E32EF" w:rsidRPr="003C01C6" w:rsidRDefault="000921C3" w:rsidP="00DC0FDF">
      <w:pPr>
        <w:pStyle w:val="Default"/>
        <w:rPr>
          <w:b/>
          <w:i/>
          <w:iCs/>
          <w:color w:val="auto"/>
        </w:rPr>
      </w:pPr>
      <w:r>
        <w:rPr>
          <w:b/>
        </w:rPr>
        <w:lastRenderedPageBreak/>
        <w:t xml:space="preserve">1.4. </w:t>
      </w:r>
      <w:r w:rsidR="004E32EF" w:rsidRPr="003C01C6">
        <w:rPr>
          <w:b/>
        </w:rPr>
        <w:t>Формы и методы контроля достижения планируемых результатов</w:t>
      </w:r>
      <w:r w:rsidR="004E32EF" w:rsidRPr="003C01C6">
        <w:rPr>
          <w:b/>
          <w:i/>
          <w:iCs/>
          <w:color w:val="auto"/>
        </w:rPr>
        <w:t xml:space="preserve"> </w:t>
      </w:r>
    </w:p>
    <w:p w14:paraId="57CCA60C" w14:textId="77777777" w:rsidR="004E32EF" w:rsidRPr="003C01C6" w:rsidRDefault="004E32EF" w:rsidP="00DC0FDF">
      <w:pPr>
        <w:pStyle w:val="Default"/>
        <w:rPr>
          <w:i/>
          <w:iCs/>
          <w:color w:val="auto"/>
        </w:rPr>
      </w:pPr>
    </w:p>
    <w:p w14:paraId="610AF159" w14:textId="77777777" w:rsidR="00DC0FDF" w:rsidRPr="003C01C6" w:rsidRDefault="00DC0FDF" w:rsidP="00DC0FDF">
      <w:pPr>
        <w:pStyle w:val="Default"/>
        <w:rPr>
          <w:color w:val="auto"/>
        </w:rPr>
      </w:pPr>
      <w:r w:rsidRPr="003C01C6">
        <w:rPr>
          <w:i/>
          <w:iCs/>
          <w:color w:val="auto"/>
        </w:rPr>
        <w:t xml:space="preserve">Виды контроля: </w:t>
      </w:r>
    </w:p>
    <w:p w14:paraId="7BD9DF1C" w14:textId="77777777" w:rsidR="00DC0FDF" w:rsidRPr="003C01C6" w:rsidRDefault="00DC0FDF" w:rsidP="00DC0FDF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входной</w:t>
      </w:r>
      <w:r w:rsidRPr="003C01C6">
        <w:rPr>
          <w:rFonts w:ascii="Times New Roman" w:hAnsi="Times New Roman"/>
          <w:sz w:val="24"/>
          <w:szCs w:val="24"/>
        </w:rPr>
        <w:t xml:space="preserve">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14:paraId="70513812" w14:textId="77777777" w:rsidR="00DC0FDF" w:rsidRPr="003C01C6" w:rsidRDefault="00DC0FDF" w:rsidP="00DC0FDF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промежуточный</w:t>
      </w:r>
      <w:r w:rsidRPr="003C01C6">
        <w:rPr>
          <w:rFonts w:ascii="Times New Roman" w:hAnsi="Times New Roman"/>
          <w:sz w:val="24"/>
          <w:szCs w:val="24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 w14:paraId="76E0F0F7" w14:textId="77777777" w:rsidR="00DC0FDF" w:rsidRPr="003C01C6" w:rsidRDefault="00DC0FDF" w:rsidP="00DC0FDF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проверочный</w:t>
      </w:r>
      <w:r w:rsidRPr="003C01C6">
        <w:rPr>
          <w:rFonts w:ascii="Times New Roman" w:hAnsi="Times New Roman"/>
          <w:sz w:val="24"/>
          <w:szCs w:val="24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14:paraId="2E891942" w14:textId="77777777" w:rsidR="00DC0FDF" w:rsidRPr="003C01C6" w:rsidRDefault="00DC0FDF" w:rsidP="00DC0FDF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1C6">
        <w:rPr>
          <w:rFonts w:ascii="Times New Roman" w:hAnsi="Times New Roman"/>
          <w:i/>
          <w:sz w:val="24"/>
          <w:szCs w:val="24"/>
        </w:rPr>
        <w:t>итоговый</w:t>
      </w:r>
      <w:r w:rsidRPr="003C01C6">
        <w:rPr>
          <w:rFonts w:ascii="Times New Roman" w:hAnsi="Times New Roman"/>
          <w:sz w:val="24"/>
          <w:szCs w:val="24"/>
        </w:rPr>
        <w:t xml:space="preserve"> – осуществляется по завершении крупного блоки или всего курса; позволяет оценить знания и умения. </w:t>
      </w:r>
    </w:p>
    <w:p w14:paraId="5C9AD79C" w14:textId="77777777" w:rsidR="001134C0" w:rsidRPr="003C01C6" w:rsidRDefault="001134C0" w:rsidP="001134C0">
      <w:pPr>
        <w:pStyle w:val="Default"/>
        <w:ind w:firstLine="708"/>
        <w:jc w:val="both"/>
      </w:pPr>
    </w:p>
    <w:p w14:paraId="3B4E6552" w14:textId="77777777" w:rsidR="001134C0" w:rsidRPr="003C01C6" w:rsidRDefault="001134C0" w:rsidP="001134C0">
      <w:pPr>
        <w:pStyle w:val="Default"/>
        <w:ind w:firstLine="708"/>
        <w:jc w:val="both"/>
      </w:pPr>
      <w:r w:rsidRPr="003C01C6">
        <w:t>Программой предусмотрено проведение:</w:t>
      </w:r>
    </w:p>
    <w:p w14:paraId="4991D8F9" w14:textId="77777777" w:rsidR="001134C0" w:rsidRPr="003C01C6" w:rsidRDefault="008D174C" w:rsidP="001134C0">
      <w:pPr>
        <w:pStyle w:val="Default"/>
        <w:ind w:firstLine="708"/>
        <w:jc w:val="both"/>
      </w:pPr>
      <w:r>
        <w:t>к</w:t>
      </w:r>
      <w:r w:rsidR="001134C0" w:rsidRPr="003C01C6">
        <w:t xml:space="preserve">онтрольных </w:t>
      </w:r>
      <w:r w:rsidR="00B01A44">
        <w:t>практических работ – 4</w:t>
      </w:r>
      <w:r w:rsidR="001134C0" w:rsidRPr="003C01C6">
        <w:t>,</w:t>
      </w:r>
    </w:p>
    <w:p w14:paraId="7B3DAEA8" w14:textId="77777777" w:rsidR="001134C0" w:rsidRPr="003C01C6" w:rsidRDefault="008D174C" w:rsidP="00134F9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самостоятельных работ — 4,</w:t>
      </w:r>
    </w:p>
    <w:p w14:paraId="086259F2" w14:textId="77777777" w:rsidR="001134C0" w:rsidRPr="003C01C6" w:rsidRDefault="008D174C" w:rsidP="00134F96">
      <w:pPr>
        <w:pStyle w:val="Default"/>
        <w:ind w:firstLine="709"/>
        <w:jc w:val="both"/>
      </w:pPr>
      <w:r>
        <w:t>интерактивных</w:t>
      </w:r>
      <w:r w:rsidR="00B01A44">
        <w:t xml:space="preserve"> тест - 4</w:t>
      </w:r>
      <w:r w:rsidR="001134C0" w:rsidRPr="003C01C6">
        <w:t xml:space="preserve">. </w:t>
      </w:r>
    </w:p>
    <w:p w14:paraId="40215695" w14:textId="77777777" w:rsidR="001134C0" w:rsidRPr="003C01C6" w:rsidRDefault="001134C0" w:rsidP="001134C0">
      <w:pPr>
        <w:pStyle w:val="Default"/>
        <w:ind w:firstLine="708"/>
        <w:jc w:val="both"/>
      </w:pPr>
    </w:p>
    <w:p w14:paraId="5A035869" w14:textId="77777777" w:rsidR="001134C0" w:rsidRPr="003C01C6" w:rsidRDefault="001134C0" w:rsidP="001134C0">
      <w:pPr>
        <w:pStyle w:val="Default"/>
        <w:ind w:firstLine="708"/>
        <w:jc w:val="both"/>
      </w:pPr>
      <w:r w:rsidRPr="003C01C6">
        <w:t xml:space="preserve">Формы организации учебного процесса </w:t>
      </w:r>
    </w:p>
    <w:p w14:paraId="4D639C85" w14:textId="77777777" w:rsidR="001134C0" w:rsidRPr="003C01C6" w:rsidRDefault="001134C0" w:rsidP="001134C0">
      <w:pPr>
        <w:pStyle w:val="Default"/>
        <w:ind w:firstLine="708"/>
        <w:jc w:val="both"/>
      </w:pPr>
      <w:r w:rsidRPr="003C01C6">
        <w:t>Единицей учебного процесса является урок. В первой части урока проводиться объясне</w:t>
      </w:r>
      <w:r w:rsidR="00CC5A27" w:rsidRPr="003C01C6">
        <w:t>ние нового материала, а во второй части</w:t>
      </w:r>
      <w:r w:rsidRPr="003C01C6">
        <w:t xml:space="preserve"> урока планируется компьютерный практикум (практические работы). Работа учени</w:t>
      </w:r>
      <w:r w:rsidR="00930C2C">
        <w:t>ков за компьютером в 9</w:t>
      </w:r>
      <w:r w:rsidR="00CC5A27" w:rsidRPr="003C01C6">
        <w:t xml:space="preserve"> классах </w:t>
      </w:r>
      <w:r w:rsidRPr="003C01C6">
        <w:t>15</w:t>
      </w:r>
      <w:r w:rsidR="00B320CF" w:rsidRPr="003C01C6">
        <w:t>-25</w:t>
      </w:r>
      <w:r w:rsidRPr="003C01C6">
        <w:t xml:space="preserve">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14:paraId="01787522" w14:textId="77777777" w:rsidR="001134C0" w:rsidRPr="003C01C6" w:rsidRDefault="00930C2C" w:rsidP="001134C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9</w:t>
      </w:r>
      <w:r w:rsidR="001134C0" w:rsidRPr="003C01C6">
        <w:rPr>
          <w:color w:val="auto"/>
        </w:rPr>
        <w:t xml:space="preserve"> классе особое внимание следует уделить </w:t>
      </w:r>
      <w:r w:rsidR="001134C0" w:rsidRPr="003C01C6">
        <w:rPr>
          <w:i/>
          <w:iCs/>
          <w:color w:val="auto"/>
        </w:rPr>
        <w:t>организации самостоятельной работы учащихся на компьютере</w:t>
      </w:r>
      <w:r w:rsidR="001134C0" w:rsidRPr="003C01C6">
        <w:rPr>
          <w:color w:val="auto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="001134C0" w:rsidRPr="003C01C6">
        <w:rPr>
          <w:i/>
          <w:iCs/>
          <w:color w:val="auto"/>
        </w:rPr>
        <w:t>самостоятельной творческой работой</w:t>
      </w:r>
      <w:r w:rsidR="001134C0" w:rsidRPr="003C01C6">
        <w:rPr>
          <w:color w:val="auto"/>
        </w:rPr>
        <w:t xml:space="preserve">, личностно-значимой для обучаемого. Это достигается за счет информационно-предметного </w:t>
      </w:r>
      <w:r w:rsidR="001134C0" w:rsidRPr="003C01C6">
        <w:rPr>
          <w:i/>
          <w:iCs/>
          <w:color w:val="auto"/>
        </w:rPr>
        <w:t>практикума</w:t>
      </w:r>
      <w:r w:rsidR="001134C0" w:rsidRPr="003C01C6">
        <w:rPr>
          <w:color w:val="auto"/>
        </w:rPr>
        <w:t xml:space="preserve">, сущность которого состоит в наполнении задач по информатике актуальным предметным содержанием. </w:t>
      </w:r>
    </w:p>
    <w:p w14:paraId="05325287" w14:textId="77777777" w:rsidR="001134C0" w:rsidRPr="003C01C6" w:rsidRDefault="001134C0" w:rsidP="001134C0">
      <w:pPr>
        <w:pStyle w:val="Default"/>
        <w:ind w:firstLine="708"/>
        <w:jc w:val="both"/>
      </w:pPr>
    </w:p>
    <w:p w14:paraId="7694A8DB" w14:textId="77777777" w:rsidR="001134C0" w:rsidRPr="003C01C6" w:rsidRDefault="001134C0" w:rsidP="004E32EF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color w:val="000000"/>
        </w:rPr>
      </w:pPr>
      <w:r w:rsidRPr="003C01C6">
        <w:rPr>
          <w:rStyle w:val="a4"/>
          <w:b w:val="0"/>
          <w:color w:val="000000"/>
        </w:rPr>
        <w:t>Формы обучения:</w:t>
      </w:r>
    </w:p>
    <w:p w14:paraId="401EDE84" w14:textId="77777777" w:rsidR="001134C0" w:rsidRPr="003C01C6" w:rsidRDefault="001134C0" w:rsidP="004E32E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C01C6">
        <w:rPr>
          <w:color w:val="000000"/>
        </w:rPr>
        <w:t>- учебно-плановые (урок, лекция, семинар, домашняя работа)</w:t>
      </w:r>
      <w:r w:rsidRPr="003C01C6">
        <w:rPr>
          <w:rStyle w:val="apple-converted-space"/>
          <w:color w:val="000000"/>
        </w:rPr>
        <w:t> </w:t>
      </w:r>
      <w:r w:rsidRPr="003C01C6">
        <w:rPr>
          <w:rStyle w:val="af3"/>
          <w:color w:val="000000"/>
        </w:rPr>
        <w:t>фронтальные, коллективные, групповые, парные, индивидуальные, а также со сменным составом учеников</w:t>
      </w:r>
      <w:r w:rsidRPr="003C01C6">
        <w:rPr>
          <w:color w:val="000000"/>
        </w:rPr>
        <w:t>,</w:t>
      </w:r>
    </w:p>
    <w:p w14:paraId="7B4B3967" w14:textId="77777777" w:rsidR="001134C0" w:rsidRPr="003C01C6" w:rsidRDefault="001134C0" w:rsidP="004E32E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C01C6">
        <w:rPr>
          <w:color w:val="000000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14:paraId="0FE62140" w14:textId="77777777" w:rsidR="001134C0" w:rsidRPr="003C01C6" w:rsidRDefault="001134C0" w:rsidP="004E32E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C01C6">
        <w:rPr>
          <w:color w:val="000000"/>
        </w:rPr>
        <w:t>- вспомогательные (групповые и индивидуальные занятия, гр</w:t>
      </w:r>
      <w:r w:rsidR="004E32EF" w:rsidRPr="003C01C6">
        <w:rPr>
          <w:color w:val="000000"/>
        </w:rPr>
        <w:t>уппы выравнивания</w:t>
      </w:r>
      <w:r w:rsidRPr="003C01C6">
        <w:rPr>
          <w:color w:val="000000"/>
        </w:rPr>
        <w:t>).</w:t>
      </w:r>
    </w:p>
    <w:p w14:paraId="0A965F68" w14:textId="77777777" w:rsidR="001134C0" w:rsidRDefault="001134C0" w:rsidP="001D32D7">
      <w:pPr>
        <w:pStyle w:val="Default"/>
        <w:suppressAutoHyphens/>
        <w:autoSpaceDN/>
        <w:adjustRightInd/>
        <w:ind w:left="720"/>
        <w:rPr>
          <w:color w:val="auto"/>
          <w:sz w:val="22"/>
          <w:szCs w:val="22"/>
        </w:rPr>
      </w:pPr>
    </w:p>
    <w:p w14:paraId="45D6D360" w14:textId="77777777" w:rsidR="001134C0" w:rsidRDefault="001134C0" w:rsidP="001134C0">
      <w:pPr>
        <w:pStyle w:val="Default"/>
        <w:rPr>
          <w:color w:val="auto"/>
          <w:sz w:val="22"/>
          <w:szCs w:val="22"/>
        </w:rPr>
      </w:pPr>
    </w:p>
    <w:p w14:paraId="5D77E55C" w14:textId="77777777" w:rsidR="007C3310" w:rsidRPr="00922CCA" w:rsidRDefault="007C3310" w:rsidP="007C3310">
      <w:pPr>
        <w:pStyle w:val="Default"/>
        <w:spacing w:after="47"/>
        <w:jc w:val="both"/>
      </w:pPr>
    </w:p>
    <w:p w14:paraId="5BA6F24E" w14:textId="77777777" w:rsidR="006E7CFB" w:rsidRPr="008D2C66" w:rsidRDefault="006E7CFB" w:rsidP="008D2C66">
      <w:pPr>
        <w:pStyle w:val="c1"/>
        <w:jc w:val="both"/>
      </w:pPr>
    </w:p>
    <w:p w14:paraId="2EAA8C27" w14:textId="77777777" w:rsidR="00C26610" w:rsidRDefault="00C26610" w:rsidP="008D2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C26610" w:rsidSect="00EA107A">
          <w:footerReference w:type="defaul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11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5"/>
        <w:gridCol w:w="2537"/>
        <w:gridCol w:w="1183"/>
        <w:gridCol w:w="2693"/>
        <w:gridCol w:w="1985"/>
        <w:gridCol w:w="3260"/>
        <w:gridCol w:w="1418"/>
        <w:gridCol w:w="898"/>
        <w:gridCol w:w="803"/>
      </w:tblGrid>
      <w:tr w:rsidR="005E76C2" w:rsidRPr="00755580" w14:paraId="66E37F3B" w14:textId="77777777" w:rsidTr="006B52EF">
        <w:trPr>
          <w:trHeight w:val="502"/>
        </w:trPr>
        <w:tc>
          <w:tcPr>
            <w:tcW w:w="658" w:type="dxa"/>
            <w:vMerge w:val="restart"/>
          </w:tcPr>
          <w:p w14:paraId="5FCF8AA2" w14:textId="77777777" w:rsidR="005E76C2" w:rsidRPr="00755580" w:rsidRDefault="005E76C2" w:rsidP="00D56436">
            <w:pPr>
              <w:suppressAutoHyphens w:val="0"/>
              <w:spacing w:before="100" w:beforeAutospacing="1" w:after="100" w:afterAutospacing="1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662" w:type="dxa"/>
            <w:gridSpan w:val="2"/>
            <w:vMerge w:val="restart"/>
          </w:tcPr>
          <w:p w14:paraId="38065A38" w14:textId="77777777" w:rsidR="005E76C2" w:rsidRPr="00755580" w:rsidRDefault="005E76C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83" w:type="dxa"/>
            <w:vMerge w:val="restart"/>
          </w:tcPr>
          <w:p w14:paraId="66BFE95D" w14:textId="77777777" w:rsidR="005E76C2" w:rsidRPr="00755580" w:rsidRDefault="00B31972" w:rsidP="005E76C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pict w14:anchorId="0A75BF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6.4pt;margin-top:-57.5pt;width:298.3pt;height:31.65pt;z-index:251664384;mso-position-horizontal-relative:text;mso-position-vertical-relative:text;mso-width-relative:margin;mso-height-relative:margin" strokecolor="white [3212]">
                  <v:textbox style="mso-next-textbox:#_x0000_s1029">
                    <w:txbxContent>
                      <w:p w14:paraId="5071E57C" w14:textId="77777777" w:rsidR="00247030" w:rsidRPr="0048707A" w:rsidRDefault="00247030" w:rsidP="0048707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2. </w:t>
                        </w:r>
                        <w:r w:rsidRPr="0048707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5E76C2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938" w:type="dxa"/>
            <w:gridSpan w:val="3"/>
            <w:vMerge w:val="restart"/>
          </w:tcPr>
          <w:p w14:paraId="6B687883" w14:textId="77777777" w:rsidR="005E76C2" w:rsidRPr="00755580" w:rsidRDefault="005E76C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14:paraId="21E430BA" w14:textId="77777777" w:rsidR="005E76C2" w:rsidRPr="00755580" w:rsidRDefault="005E76C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14:paraId="4A2E2237" w14:textId="77777777" w:rsidR="005E76C2" w:rsidRPr="00755580" w:rsidRDefault="005E76C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8B0E22" w:rsidRPr="00755580" w14:paraId="1AB39775" w14:textId="77777777" w:rsidTr="006B52EF">
        <w:trPr>
          <w:trHeight w:val="276"/>
        </w:trPr>
        <w:tc>
          <w:tcPr>
            <w:tcW w:w="658" w:type="dxa"/>
            <w:vMerge/>
          </w:tcPr>
          <w:p w14:paraId="4094DFD0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</w:tcPr>
          <w:p w14:paraId="2A5AFF30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7FFC98FE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Merge/>
          </w:tcPr>
          <w:p w14:paraId="18865032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BF54D2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</w:tcPr>
          <w:p w14:paraId="0E25E125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03" w:type="dxa"/>
            <w:vMerge w:val="restart"/>
          </w:tcPr>
          <w:p w14:paraId="5E3B0ECC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8B0E22" w:rsidRPr="00755580" w14:paraId="047BC903" w14:textId="77777777" w:rsidTr="006B52EF">
        <w:trPr>
          <w:trHeight w:val="334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76C613D4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tcBorders>
              <w:bottom w:val="single" w:sz="4" w:space="0" w:color="auto"/>
            </w:tcBorders>
          </w:tcPr>
          <w:p w14:paraId="27F3B24A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4B0B878A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5B9DFD" w14:textId="77777777" w:rsidR="008B0E22" w:rsidRPr="00755580" w:rsidRDefault="008B0E22" w:rsidP="00104B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C8B91F" w14:textId="77777777" w:rsidR="008B0E22" w:rsidRPr="00755580" w:rsidRDefault="008B0E22" w:rsidP="005E76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ичностные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72954E" w14:textId="77777777" w:rsidR="008B0E22" w:rsidRPr="00755580" w:rsidRDefault="008B0E22" w:rsidP="005E76C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Метапредметные (УУД)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AD6B044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1935263A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14:paraId="27084CEC" w14:textId="77777777" w:rsidR="008B0E22" w:rsidRPr="00755580" w:rsidRDefault="008B0E22" w:rsidP="00104BA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4DFB" w:rsidRPr="00755580" w14:paraId="57B4C3A8" w14:textId="77777777" w:rsidTr="006B52EF">
        <w:trPr>
          <w:trHeight w:val="565"/>
        </w:trPr>
        <w:tc>
          <w:tcPr>
            <w:tcW w:w="783" w:type="dxa"/>
            <w:gridSpan w:val="2"/>
          </w:tcPr>
          <w:p w14:paraId="1BDB325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14:paraId="4325DFB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Цели изучения курса информатики и ИКТ. </w:t>
            </w:r>
          </w:p>
          <w:p w14:paraId="1F0408E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места.</w:t>
            </w:r>
          </w:p>
        </w:tc>
        <w:tc>
          <w:tcPr>
            <w:tcW w:w="1183" w:type="dxa"/>
          </w:tcPr>
          <w:p w14:paraId="78D58FA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Комбинтрованный</w:t>
            </w:r>
          </w:p>
        </w:tc>
        <w:tc>
          <w:tcPr>
            <w:tcW w:w="2693" w:type="dxa"/>
          </w:tcPr>
          <w:p w14:paraId="33F5EE4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 </w:t>
            </w:r>
          </w:p>
        </w:tc>
        <w:tc>
          <w:tcPr>
            <w:tcW w:w="1985" w:type="dxa"/>
          </w:tcPr>
          <w:p w14:paraId="7CC34BE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Смыслообразование – адекватная мотивация учебной деятельности. Нравственно- этическая ориентация – умение избегать конфликтов и находить выходы из спорных ситуаций.</w:t>
            </w:r>
          </w:p>
        </w:tc>
        <w:tc>
          <w:tcPr>
            <w:tcW w:w="3260" w:type="dxa"/>
          </w:tcPr>
          <w:p w14:paraId="6B43872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реализации. </w:t>
            </w: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общеучебные – использовать общие приемы решения поставленных задач; </w:t>
            </w: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>: инициативное сотрудничество – ставить вопросы, обращаться за помощью</w:t>
            </w:r>
          </w:p>
        </w:tc>
        <w:tc>
          <w:tcPr>
            <w:tcW w:w="1418" w:type="dxa"/>
          </w:tcPr>
          <w:p w14:paraId="18A5B44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28019CB3" w14:textId="04BA7F94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03.09</w:t>
            </w:r>
          </w:p>
        </w:tc>
        <w:tc>
          <w:tcPr>
            <w:tcW w:w="803" w:type="dxa"/>
          </w:tcPr>
          <w:p w14:paraId="60E54C8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B31ADFA" w14:textId="77777777" w:rsidTr="006B52EF">
        <w:trPr>
          <w:trHeight w:val="534"/>
        </w:trPr>
        <w:tc>
          <w:tcPr>
            <w:tcW w:w="783" w:type="dxa"/>
            <w:gridSpan w:val="2"/>
          </w:tcPr>
          <w:p w14:paraId="4CC2F93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7" w:type="dxa"/>
          </w:tcPr>
          <w:p w14:paraId="6EDFB67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Моделирование как метод познания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Словесные модели</w:t>
            </w:r>
          </w:p>
        </w:tc>
        <w:tc>
          <w:tcPr>
            <w:tcW w:w="1183" w:type="dxa"/>
          </w:tcPr>
          <w:p w14:paraId="17685E0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693" w:type="dxa"/>
          </w:tcPr>
          <w:p w14:paraId="19ED231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модели, моделировании, цели моделирования, форматирования. Знать различия между натуральными и информационными моделями. Уметь различать образные, знаковые и смешанные информационные модели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Иметь представление о словесных, информационных, математических и имитационных моделях.</w:t>
            </w:r>
          </w:p>
        </w:tc>
        <w:tc>
          <w:tcPr>
            <w:tcW w:w="1985" w:type="dxa"/>
            <w:vMerge w:val="restart"/>
          </w:tcPr>
          <w:p w14:paraId="3968FC2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</w:p>
          <w:p w14:paraId="0B9F5917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B297BCD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планирование – выбирать действия в соответствии с поставленной зада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чей и условиями ее реализации. </w:t>
            </w:r>
          </w:p>
          <w:p w14:paraId="017F6D60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 формирование </w:t>
            </w:r>
            <w:r w:rsidRPr="00755580">
              <w:rPr>
                <w:rFonts w:ascii="Times New Roman" w:hAnsi="Times New Roman"/>
                <w:bCs/>
                <w:sz w:val="20"/>
                <w:szCs w:val="20"/>
              </w:rPr>
              <w:t>критического мышления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– 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>собность устанавливать противо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>речие, т.е. несоответствие между желаемым и действительным;</w:t>
            </w:r>
          </w:p>
          <w:p w14:paraId="10939FC5" w14:textId="77777777" w:rsidR="006C4DFB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проблем;формулировать гипотезу по решению проблем.</w:t>
            </w:r>
          </w:p>
          <w:p w14:paraId="0A64FC4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>: инициативное сотрудничество – ставить вопросы, обращаться за помощью</w:t>
            </w:r>
          </w:p>
        </w:tc>
        <w:tc>
          <w:tcPr>
            <w:tcW w:w="1418" w:type="dxa"/>
          </w:tcPr>
          <w:p w14:paraId="5F2EAEC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898" w:type="dxa"/>
          </w:tcPr>
          <w:p w14:paraId="1CF40A55" w14:textId="4D1EBBC3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10.09</w:t>
            </w:r>
          </w:p>
        </w:tc>
        <w:tc>
          <w:tcPr>
            <w:tcW w:w="803" w:type="dxa"/>
          </w:tcPr>
          <w:p w14:paraId="593D2E9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64168C1D" w14:textId="77777777" w:rsidTr="006B52EF">
        <w:trPr>
          <w:trHeight w:val="534"/>
        </w:trPr>
        <w:tc>
          <w:tcPr>
            <w:tcW w:w="783" w:type="dxa"/>
            <w:gridSpan w:val="2"/>
          </w:tcPr>
          <w:p w14:paraId="5BEC161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14:paraId="0B18CBD3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Математические модели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Графические модели. Графы</w:t>
            </w:r>
          </w:p>
        </w:tc>
        <w:tc>
          <w:tcPr>
            <w:tcW w:w="1183" w:type="dxa"/>
          </w:tcPr>
          <w:p w14:paraId="5150121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07D34EF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 математических и имита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ционных моделях. Уметь моделировать ситуацию в системе массового обслуживания – магазине,  полет снаряда, выпущенного из пушки при различных исходных данных</w:t>
            </w:r>
          </w:p>
        </w:tc>
        <w:tc>
          <w:tcPr>
            <w:tcW w:w="1985" w:type="dxa"/>
            <w:vMerge/>
          </w:tcPr>
          <w:p w14:paraId="5089BD5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326BE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1816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3AF7257" w14:textId="7A6257D9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17.09</w:t>
            </w:r>
          </w:p>
        </w:tc>
        <w:tc>
          <w:tcPr>
            <w:tcW w:w="803" w:type="dxa"/>
          </w:tcPr>
          <w:p w14:paraId="1CC2467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645AA99" w14:textId="77777777" w:rsidTr="006B52EF">
        <w:trPr>
          <w:trHeight w:val="534"/>
        </w:trPr>
        <w:tc>
          <w:tcPr>
            <w:tcW w:w="783" w:type="dxa"/>
            <w:gridSpan w:val="2"/>
          </w:tcPr>
          <w:p w14:paraId="500A0D8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7" w:type="dxa"/>
          </w:tcPr>
          <w:p w14:paraId="2CB6ABF9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Табличные модели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Использование таблиц при решении задач</w:t>
            </w:r>
          </w:p>
        </w:tc>
        <w:tc>
          <w:tcPr>
            <w:tcW w:w="1183" w:type="dxa"/>
          </w:tcPr>
          <w:p w14:paraId="76F0297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7673113E" w14:textId="77777777" w:rsidR="006C4DFB" w:rsidRPr="00F1025D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табличных моделях. Уметь использовать таблицы при решении задач. Знать различия между таблицей типа «объект – свойство» и таблицей типа «объект - объект»</w:t>
            </w:r>
          </w:p>
        </w:tc>
        <w:tc>
          <w:tcPr>
            <w:tcW w:w="1985" w:type="dxa"/>
            <w:vMerge/>
          </w:tcPr>
          <w:p w14:paraId="37696A1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17C3D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177A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4D194738" w14:textId="5628B20E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24.09</w:t>
            </w:r>
          </w:p>
        </w:tc>
        <w:tc>
          <w:tcPr>
            <w:tcW w:w="803" w:type="dxa"/>
          </w:tcPr>
          <w:p w14:paraId="5DCE169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F07FCEF" w14:textId="77777777" w:rsidTr="006B52EF">
        <w:trPr>
          <w:trHeight w:val="534"/>
        </w:trPr>
        <w:tc>
          <w:tcPr>
            <w:tcW w:w="783" w:type="dxa"/>
            <w:gridSpan w:val="2"/>
          </w:tcPr>
          <w:p w14:paraId="79AE803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14:paraId="367935D0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База данных как модель предметной области. Реляционные базы данных. Система управления базами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14:paraId="63124E3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504EA1A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базах данных. Знать основные способы организации данных в базах данных (иерархический, сетевой, реляционный)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Иметь представление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1985" w:type="dxa"/>
            <w:vMerge/>
          </w:tcPr>
          <w:p w14:paraId="739BE35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6EA8B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AB82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6B87F4A1" w14:textId="264FA8A0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01.10</w:t>
            </w:r>
          </w:p>
        </w:tc>
        <w:tc>
          <w:tcPr>
            <w:tcW w:w="803" w:type="dxa"/>
          </w:tcPr>
          <w:p w14:paraId="59C0A85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CE6742C" w14:textId="77777777" w:rsidTr="006B52EF">
        <w:trPr>
          <w:trHeight w:val="534"/>
        </w:trPr>
        <w:tc>
          <w:tcPr>
            <w:tcW w:w="783" w:type="dxa"/>
            <w:gridSpan w:val="2"/>
          </w:tcPr>
          <w:p w14:paraId="007F2E0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7" w:type="dxa"/>
          </w:tcPr>
          <w:p w14:paraId="2A16584E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«Моделирование и формализация».</w:t>
            </w:r>
          </w:p>
        </w:tc>
        <w:tc>
          <w:tcPr>
            <w:tcW w:w="1183" w:type="dxa"/>
          </w:tcPr>
          <w:p w14:paraId="364668E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2693" w:type="dxa"/>
          </w:tcPr>
          <w:p w14:paraId="4634211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ление о модели, моделировании, цели моделиро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вания, формати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рования, словесных, информационных, математических и имитационных моделях о системе управления базами данных (СУБД). Знать различия между натураль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ными и информаци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онными моделями, графических информационных моделях (схема, чертеж, график, диаграмма, графы), табличных моделях, различия между таблицей типа «объект – свойство» и таблицей типа «объект - объект», о базах данных, основные способы организации данных в базах 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данных (иерархический, сетевой, реляционный), основные объекты СУБД (таблицы, формы, запросы, отчеты). Уметь различать образные, знаковые и смешанные информационные модели, использовать таблицы при решении задач.</w:t>
            </w:r>
          </w:p>
        </w:tc>
        <w:tc>
          <w:tcPr>
            <w:tcW w:w="1985" w:type="dxa"/>
            <w:vMerge/>
          </w:tcPr>
          <w:p w14:paraId="58E6D23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1C484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E792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384ABC70" w14:textId="28A5B95B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08.10</w:t>
            </w:r>
          </w:p>
        </w:tc>
        <w:tc>
          <w:tcPr>
            <w:tcW w:w="803" w:type="dxa"/>
          </w:tcPr>
          <w:p w14:paraId="262BE46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6362EB7F" w14:textId="77777777" w:rsidTr="006B52EF">
        <w:trPr>
          <w:trHeight w:val="534"/>
        </w:trPr>
        <w:tc>
          <w:tcPr>
            <w:tcW w:w="783" w:type="dxa"/>
            <w:gridSpan w:val="2"/>
          </w:tcPr>
          <w:p w14:paraId="3003A8A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7" w:type="dxa"/>
          </w:tcPr>
          <w:p w14:paraId="17691104" w14:textId="77777777" w:rsidR="006C4DFB" w:rsidRPr="00755580" w:rsidRDefault="006C4DFB" w:rsidP="006C4DFB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Контрольная работа по теме «Моделирование и формализация».</w:t>
            </w:r>
          </w:p>
        </w:tc>
        <w:tc>
          <w:tcPr>
            <w:tcW w:w="1183" w:type="dxa"/>
          </w:tcPr>
          <w:p w14:paraId="34BE88D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693" w:type="dxa"/>
          </w:tcPr>
          <w:p w14:paraId="0C94776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Знать о структуре памяти компьютера: память – ячейка – бит (разряд).</w:t>
            </w:r>
          </w:p>
        </w:tc>
        <w:tc>
          <w:tcPr>
            <w:tcW w:w="1985" w:type="dxa"/>
            <w:vMerge w:val="restart"/>
          </w:tcPr>
          <w:p w14:paraId="36B54EF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A3E59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C066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287FA0B9" w14:textId="2968BE94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15.10</w:t>
            </w:r>
          </w:p>
        </w:tc>
        <w:tc>
          <w:tcPr>
            <w:tcW w:w="803" w:type="dxa"/>
          </w:tcPr>
          <w:p w14:paraId="4345AF4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24BC52C" w14:textId="77777777" w:rsidTr="006B52EF">
        <w:trPr>
          <w:trHeight w:val="534"/>
        </w:trPr>
        <w:tc>
          <w:tcPr>
            <w:tcW w:w="783" w:type="dxa"/>
            <w:gridSpan w:val="2"/>
          </w:tcPr>
          <w:p w14:paraId="64F14EC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37" w:type="dxa"/>
          </w:tcPr>
          <w:p w14:paraId="186770B3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Этапы решения задачи на компьютере</w:t>
            </w:r>
          </w:p>
        </w:tc>
        <w:tc>
          <w:tcPr>
            <w:tcW w:w="1183" w:type="dxa"/>
          </w:tcPr>
          <w:p w14:paraId="535B3F0B" w14:textId="77777777" w:rsidR="006C4DFB" w:rsidRPr="00755580" w:rsidRDefault="006C4DFB" w:rsidP="006C4DFB">
            <w:pPr>
              <w:suppressAutoHyphens w:val="0"/>
              <w:autoSpaceDE w:val="0"/>
              <w:snapToGrid w:val="0"/>
              <w:spacing w:after="0" w:line="100" w:lineRule="atLeast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6E8E75C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классах рассматриваемых задач, 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  <w:p w14:paraId="6A49BCB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</w:tc>
        <w:tc>
          <w:tcPr>
            <w:tcW w:w="1985" w:type="dxa"/>
            <w:vMerge/>
          </w:tcPr>
          <w:p w14:paraId="29D8CB5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FC7CF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525BA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898" w:type="dxa"/>
          </w:tcPr>
          <w:p w14:paraId="5B930CBA" w14:textId="40966592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22.10</w:t>
            </w:r>
          </w:p>
        </w:tc>
        <w:tc>
          <w:tcPr>
            <w:tcW w:w="803" w:type="dxa"/>
          </w:tcPr>
          <w:p w14:paraId="335C2D8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8FF7E9C" w14:textId="77777777" w:rsidTr="006B52EF">
        <w:trPr>
          <w:trHeight w:val="4385"/>
        </w:trPr>
        <w:tc>
          <w:tcPr>
            <w:tcW w:w="783" w:type="dxa"/>
            <w:gridSpan w:val="2"/>
          </w:tcPr>
          <w:p w14:paraId="5FD8121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37" w:type="dxa"/>
          </w:tcPr>
          <w:p w14:paraId="7F3B9003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Одномерные массивы целых чисел. Описание массива. Использование циклов.</w:t>
            </w:r>
          </w:p>
        </w:tc>
        <w:tc>
          <w:tcPr>
            <w:tcW w:w="1183" w:type="dxa"/>
          </w:tcPr>
          <w:p w14:paraId="2B10CD1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3E99752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классах рассматриваемых задач, 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  <w:p w14:paraId="202F312E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  <w:p w14:paraId="4D7E8269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выбрать подходящий способ для решения задачи.</w:t>
            </w:r>
          </w:p>
          <w:p w14:paraId="095DC1A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об одномерных массивах и способах их описания</w:t>
            </w:r>
          </w:p>
        </w:tc>
        <w:tc>
          <w:tcPr>
            <w:tcW w:w="1985" w:type="dxa"/>
            <w:vMerge w:val="restart"/>
          </w:tcPr>
          <w:p w14:paraId="6CDBC0EB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связи различных явлений, процессов, объектов с </w:t>
            </w:r>
            <w:r w:rsidRPr="00755580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информационной деятельностью человека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84E49E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</w:p>
          <w:p w14:paraId="164354F2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формирование готовности к продолжению обучения с использованием ИКТ; освоение типичных ситуаций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персональными средствами ИКТ, включая цифровую бытовую технику.</w:t>
            </w:r>
          </w:p>
          <w:p w14:paraId="301E8FB2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F7B79F4" w14:textId="77777777" w:rsidR="006C4DFB" w:rsidRPr="00755580" w:rsidRDefault="006C4DFB" w:rsidP="006C4D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14:paraId="5F025AC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осуществить перенос знаний, умений в новую ситуацию для решения проблем, комбинировать известные средства для нового решения проблем.</w:t>
            </w:r>
          </w:p>
        </w:tc>
        <w:tc>
          <w:tcPr>
            <w:tcW w:w="1418" w:type="dxa"/>
          </w:tcPr>
          <w:p w14:paraId="7860AB8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2FA04456" w14:textId="3864A488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29.10</w:t>
            </w:r>
          </w:p>
        </w:tc>
        <w:tc>
          <w:tcPr>
            <w:tcW w:w="803" w:type="dxa"/>
          </w:tcPr>
          <w:p w14:paraId="326A746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07592A3" w14:textId="77777777" w:rsidTr="00247030">
        <w:trPr>
          <w:trHeight w:val="6870"/>
        </w:trPr>
        <w:tc>
          <w:tcPr>
            <w:tcW w:w="783" w:type="dxa"/>
            <w:gridSpan w:val="2"/>
          </w:tcPr>
          <w:p w14:paraId="3CA90A8D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37" w:type="dxa"/>
          </w:tcPr>
          <w:p w14:paraId="3C06A1EF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Различные способы заполнения и вывода массива.</w:t>
            </w:r>
          </w:p>
          <w:p w14:paraId="657F1814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Вычисление суммы элементов массива</w:t>
            </w:r>
          </w:p>
          <w:p w14:paraId="57CB9154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Последовательный поиск в массиве</w:t>
            </w:r>
          </w:p>
          <w:p w14:paraId="37932A18" w14:textId="77777777" w:rsidR="006C4DFB" w:rsidRPr="00755580" w:rsidRDefault="006C4DFB" w:rsidP="006C4DFB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Сортировка массива</w:t>
            </w:r>
          </w:p>
        </w:tc>
        <w:tc>
          <w:tcPr>
            <w:tcW w:w="1183" w:type="dxa"/>
          </w:tcPr>
          <w:p w14:paraId="23C2A7B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7DAA19B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классах рассматриваемых задач, 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  <w:p w14:paraId="01AA28DA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Понимать связи между исходными данными и результатами с помощью математических соотно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шений; уметь выбрать подходящий способ для решения задачи.</w:t>
            </w:r>
          </w:p>
          <w:p w14:paraId="77EDE7DE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выбрать подходящий способ для решения задачи.</w:t>
            </w:r>
          </w:p>
          <w:p w14:paraId="7CE5241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об одномерных массивах и способах их описания</w:t>
            </w:r>
          </w:p>
          <w:p w14:paraId="7DA64FB5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</w:tc>
        <w:tc>
          <w:tcPr>
            <w:tcW w:w="1985" w:type="dxa"/>
            <w:vMerge/>
          </w:tcPr>
          <w:p w14:paraId="704CCC5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48DE2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E89C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  <w:p w14:paraId="34797A4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355CD7D" w14:textId="53AA8514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12.11</w:t>
            </w:r>
          </w:p>
        </w:tc>
        <w:tc>
          <w:tcPr>
            <w:tcW w:w="803" w:type="dxa"/>
          </w:tcPr>
          <w:p w14:paraId="7DB9155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5F9A3396" w14:textId="77777777" w:rsidTr="006B52EF">
        <w:trPr>
          <w:trHeight w:val="534"/>
        </w:trPr>
        <w:tc>
          <w:tcPr>
            <w:tcW w:w="783" w:type="dxa"/>
            <w:gridSpan w:val="2"/>
          </w:tcPr>
          <w:p w14:paraId="798748C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7" w:type="dxa"/>
          </w:tcPr>
          <w:p w14:paraId="560125FC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Решение задач с использованием массивов</w:t>
            </w:r>
          </w:p>
        </w:tc>
        <w:tc>
          <w:tcPr>
            <w:tcW w:w="1183" w:type="dxa"/>
          </w:tcPr>
          <w:p w14:paraId="051B06E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78E44A9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</w:tc>
        <w:tc>
          <w:tcPr>
            <w:tcW w:w="1985" w:type="dxa"/>
            <w:vMerge/>
          </w:tcPr>
          <w:p w14:paraId="690D928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BB875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3A17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069741E8" w14:textId="1969E780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19.11</w:t>
            </w:r>
          </w:p>
        </w:tc>
        <w:tc>
          <w:tcPr>
            <w:tcW w:w="803" w:type="dxa"/>
          </w:tcPr>
          <w:p w14:paraId="73C820A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AD44069" w14:textId="77777777" w:rsidTr="006B52EF">
        <w:trPr>
          <w:trHeight w:val="534"/>
        </w:trPr>
        <w:tc>
          <w:tcPr>
            <w:tcW w:w="783" w:type="dxa"/>
            <w:gridSpan w:val="2"/>
          </w:tcPr>
          <w:p w14:paraId="39B9D7E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14:paraId="299BE380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Проверочная работа «Одномерные массивы»</w:t>
            </w:r>
          </w:p>
        </w:tc>
        <w:tc>
          <w:tcPr>
            <w:tcW w:w="1183" w:type="dxa"/>
          </w:tcPr>
          <w:p w14:paraId="5C737CA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693" w:type="dxa"/>
          </w:tcPr>
          <w:p w14:paraId="558182E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</w:tc>
        <w:tc>
          <w:tcPr>
            <w:tcW w:w="1985" w:type="dxa"/>
          </w:tcPr>
          <w:p w14:paraId="6488DF1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Смыслообразование – самооценка на основе критериев успешности учебной деятельности</w:t>
            </w:r>
          </w:p>
          <w:p w14:paraId="71E468F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9CFC7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общеучебные – выбирать наиболее эффективные решения поставленной задачи.</w:t>
            </w:r>
          </w:p>
        </w:tc>
        <w:tc>
          <w:tcPr>
            <w:tcW w:w="1418" w:type="dxa"/>
          </w:tcPr>
          <w:p w14:paraId="3B8D53F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14:paraId="37DC020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479134" w14:textId="3198B98F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26.11</w:t>
            </w:r>
          </w:p>
        </w:tc>
        <w:tc>
          <w:tcPr>
            <w:tcW w:w="803" w:type="dxa"/>
          </w:tcPr>
          <w:p w14:paraId="6A9A419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E897CDA" w14:textId="77777777" w:rsidTr="006B52EF">
        <w:trPr>
          <w:trHeight w:val="23401"/>
        </w:trPr>
        <w:tc>
          <w:tcPr>
            <w:tcW w:w="783" w:type="dxa"/>
            <w:gridSpan w:val="2"/>
          </w:tcPr>
          <w:p w14:paraId="7BB7D934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37" w:type="dxa"/>
          </w:tcPr>
          <w:p w14:paraId="571490A8" w14:textId="77777777" w:rsidR="006C4DFB" w:rsidRPr="00755580" w:rsidRDefault="006C4DFB" w:rsidP="006C4DFB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Последовательное построение алгоритма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52EF">
              <w:rPr>
                <w:rFonts w:ascii="Times New Roman" w:hAnsi="Times New Roman"/>
                <w:sz w:val="20"/>
                <w:szCs w:val="20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1183" w:type="dxa"/>
          </w:tcPr>
          <w:p w14:paraId="4AFE651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1C79A21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  <w:p w14:paraId="014CFC32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</w:tc>
        <w:tc>
          <w:tcPr>
            <w:tcW w:w="1985" w:type="dxa"/>
          </w:tcPr>
          <w:p w14:paraId="0173AC7C" w14:textId="77777777" w:rsidR="006C4DFB" w:rsidRPr="003C01C6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01C6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14:paraId="4DACCBDE" w14:textId="77777777" w:rsidR="006C4DFB" w:rsidRPr="003C01C6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C6">
              <w:rPr>
                <w:rFonts w:ascii="Times New Roman" w:hAnsi="Times New Roman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14:paraId="7915D92C" w14:textId="77777777" w:rsidR="006C4DFB" w:rsidRPr="003C01C6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39768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85EBF1" w14:textId="77777777" w:rsidR="006C4DFB" w:rsidRPr="003C01C6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C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  Формирование </w:t>
            </w:r>
            <w:r w:rsidRPr="003C01C6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алгоритмического мышления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 – умения планировать последо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>вательность действий для достижения какой-либо цели (личной, коллек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>тивной, учебной, игровой и др.); умение решать задачи, ответом для которых является описание после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>довательности действий на естественных и формальных языках; умение вносить необходимые дополнения и изменения в план и способ действия в случае расхож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дения начального плана (или эталона), реального действия и его результата. Умение использовать </w:t>
            </w:r>
            <w:r w:rsidRPr="003C01C6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различные средства самоконтроля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 с учетом специфики изучаемого предмета (тестирование, дневник, в том числе элект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>ронный, портфолио, таблицы достижения результатов, беседа с учителем и т.д.).</w:t>
            </w:r>
          </w:p>
          <w:p w14:paraId="2DB96BE5" w14:textId="77777777" w:rsidR="006C4DFB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C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 общеучебные – выбирать наиболее эффективные решения поставленной задачи.</w:t>
            </w:r>
          </w:p>
          <w:p w14:paraId="3D6D0709" w14:textId="77777777" w:rsidR="006C4DFB" w:rsidRPr="003C01C6" w:rsidRDefault="006C4DFB" w:rsidP="006C4D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1C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3C01C6">
              <w:rPr>
                <w:rFonts w:ascii="Times New Roman" w:hAnsi="Times New Roman"/>
                <w:sz w:val="20"/>
                <w:szCs w:val="20"/>
              </w:rPr>
              <w:t xml:space="preserve"> 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  <w:p w14:paraId="1AB3ABC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0C98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промежуточный </w:t>
            </w:r>
          </w:p>
          <w:p w14:paraId="59D025A5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1411079" w14:textId="41C48FCD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03.12</w:t>
            </w:r>
          </w:p>
        </w:tc>
        <w:tc>
          <w:tcPr>
            <w:tcW w:w="803" w:type="dxa"/>
          </w:tcPr>
          <w:p w14:paraId="5821AA2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BAA8DA9" w14:textId="77777777" w:rsidTr="006B52EF">
        <w:trPr>
          <w:trHeight w:val="534"/>
        </w:trPr>
        <w:tc>
          <w:tcPr>
            <w:tcW w:w="783" w:type="dxa"/>
            <w:gridSpan w:val="2"/>
          </w:tcPr>
          <w:p w14:paraId="1B87732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7" w:type="dxa"/>
          </w:tcPr>
          <w:p w14:paraId="3658EB8B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Последовательное построение алгоритма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52EF">
              <w:rPr>
                <w:rFonts w:ascii="Times New Roman" w:hAnsi="Times New Roman"/>
                <w:sz w:val="20"/>
                <w:szCs w:val="20"/>
              </w:rPr>
              <w:t>Разработка алгоритма методом последовательного уточнения для исполнителя Робот</w:t>
            </w:r>
          </w:p>
          <w:p w14:paraId="0C510792" w14:textId="77777777" w:rsidR="006C4DFB" w:rsidRPr="00755580" w:rsidRDefault="006C4DFB" w:rsidP="006C4DFB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Вспомогательные алгоритмы. Исполнитель Робот</w:t>
            </w:r>
          </w:p>
        </w:tc>
        <w:tc>
          <w:tcPr>
            <w:tcW w:w="1183" w:type="dxa"/>
          </w:tcPr>
          <w:p w14:paraId="1B9C17E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4E4CA9D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  <w:p w14:paraId="6E1B8EAA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  <w:p w14:paraId="323D047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</w:tc>
        <w:tc>
          <w:tcPr>
            <w:tcW w:w="1985" w:type="dxa"/>
            <w:vMerge w:val="restart"/>
          </w:tcPr>
          <w:p w14:paraId="69E255F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09297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89A02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промежуточный </w:t>
            </w:r>
          </w:p>
          <w:p w14:paraId="4FD2397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EF415CC" w14:textId="2C4A4EC1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10</w:t>
            </w:r>
            <w:r w:rsidR="00D23711">
              <w:t>.</w:t>
            </w:r>
            <w:r w:rsidRPr="002B72CD">
              <w:t>12</w:t>
            </w:r>
          </w:p>
        </w:tc>
        <w:tc>
          <w:tcPr>
            <w:tcW w:w="803" w:type="dxa"/>
          </w:tcPr>
          <w:p w14:paraId="04F5257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1F34FBD" w14:textId="77777777" w:rsidTr="006B52EF">
        <w:trPr>
          <w:trHeight w:val="534"/>
        </w:trPr>
        <w:tc>
          <w:tcPr>
            <w:tcW w:w="783" w:type="dxa"/>
            <w:gridSpan w:val="2"/>
          </w:tcPr>
          <w:p w14:paraId="690960E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7" w:type="dxa"/>
          </w:tcPr>
          <w:p w14:paraId="27D7C6A7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Вспомогательные алгоритмы. Исполнитель Робот</w:t>
            </w:r>
          </w:p>
          <w:p w14:paraId="1BECBFC0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Запись вспомогательных алгоритмов на  языке Паскаль. Процедуры</w:t>
            </w:r>
          </w:p>
        </w:tc>
        <w:tc>
          <w:tcPr>
            <w:tcW w:w="1183" w:type="dxa"/>
          </w:tcPr>
          <w:p w14:paraId="6484DC6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58072E7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способах заполнения, обработки и вывода одномерных массивов</w:t>
            </w:r>
          </w:p>
          <w:p w14:paraId="268F1C32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  <w:p w14:paraId="5B397923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  <w:p w14:paraId="46E91EC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методе пошаговой детализации</w:t>
            </w:r>
          </w:p>
        </w:tc>
        <w:tc>
          <w:tcPr>
            <w:tcW w:w="1985" w:type="dxa"/>
            <w:vMerge/>
          </w:tcPr>
          <w:p w14:paraId="784EF48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072A3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EB7E1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промежуточный </w:t>
            </w:r>
          </w:p>
          <w:p w14:paraId="0650E05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7BC4FD6" w14:textId="6F206662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17.12</w:t>
            </w:r>
          </w:p>
        </w:tc>
        <w:tc>
          <w:tcPr>
            <w:tcW w:w="803" w:type="dxa"/>
          </w:tcPr>
          <w:p w14:paraId="3E4FAED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DC6D9FC" w14:textId="77777777" w:rsidTr="000F77C9">
        <w:trPr>
          <w:trHeight w:val="5310"/>
        </w:trPr>
        <w:tc>
          <w:tcPr>
            <w:tcW w:w="783" w:type="dxa"/>
            <w:gridSpan w:val="2"/>
          </w:tcPr>
          <w:p w14:paraId="3E46D323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37" w:type="dxa"/>
          </w:tcPr>
          <w:p w14:paraId="3E1EB883" w14:textId="77777777" w:rsidR="006C4DFB" w:rsidRPr="00755580" w:rsidRDefault="006C4DFB" w:rsidP="006C4DFB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Обобщение и систематизация основных понятий темы «Алгоритмизация и программирование».</w:t>
            </w:r>
          </w:p>
        </w:tc>
        <w:tc>
          <w:tcPr>
            <w:tcW w:w="1183" w:type="dxa"/>
          </w:tcPr>
          <w:p w14:paraId="3B99486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Обобщающий.</w:t>
            </w:r>
          </w:p>
        </w:tc>
        <w:tc>
          <w:tcPr>
            <w:tcW w:w="2693" w:type="dxa"/>
          </w:tcPr>
          <w:p w14:paraId="027BE7A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об алгоритме управления, обратной связи</w:t>
            </w:r>
          </w:p>
        </w:tc>
        <w:tc>
          <w:tcPr>
            <w:tcW w:w="1985" w:type="dxa"/>
            <w:vMerge/>
          </w:tcPr>
          <w:p w14:paraId="6672765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31BEF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71944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371106E4" w14:textId="51DC08A8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24.12</w:t>
            </w:r>
          </w:p>
        </w:tc>
        <w:tc>
          <w:tcPr>
            <w:tcW w:w="803" w:type="dxa"/>
          </w:tcPr>
          <w:p w14:paraId="234233B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2D5C4A9" w14:textId="77777777" w:rsidTr="006B52EF">
        <w:trPr>
          <w:trHeight w:val="534"/>
        </w:trPr>
        <w:tc>
          <w:tcPr>
            <w:tcW w:w="783" w:type="dxa"/>
            <w:gridSpan w:val="2"/>
          </w:tcPr>
          <w:p w14:paraId="10A55E9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37" w:type="dxa"/>
          </w:tcPr>
          <w:p w14:paraId="332B33C8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Контрольная  работа по теме «Алгоритмизация и программирование».</w:t>
            </w:r>
          </w:p>
        </w:tc>
        <w:tc>
          <w:tcPr>
            <w:tcW w:w="1183" w:type="dxa"/>
          </w:tcPr>
          <w:p w14:paraId="1B6E407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693" w:type="dxa"/>
          </w:tcPr>
          <w:p w14:paraId="6FAC1A0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объектах алгоритмов (величина). </w:t>
            </w:r>
          </w:p>
        </w:tc>
        <w:tc>
          <w:tcPr>
            <w:tcW w:w="1985" w:type="dxa"/>
            <w:vMerge/>
          </w:tcPr>
          <w:p w14:paraId="386E6D1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5C8F6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F75B0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итговый</w:t>
            </w:r>
          </w:p>
        </w:tc>
        <w:tc>
          <w:tcPr>
            <w:tcW w:w="898" w:type="dxa"/>
          </w:tcPr>
          <w:p w14:paraId="586B32DE" w14:textId="4E1C40B5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14.01</w:t>
            </w:r>
          </w:p>
        </w:tc>
        <w:tc>
          <w:tcPr>
            <w:tcW w:w="803" w:type="dxa"/>
          </w:tcPr>
          <w:p w14:paraId="238B520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5A51F5FC" w14:textId="77777777" w:rsidTr="006B52EF">
        <w:trPr>
          <w:trHeight w:val="534"/>
        </w:trPr>
        <w:tc>
          <w:tcPr>
            <w:tcW w:w="783" w:type="dxa"/>
            <w:gridSpan w:val="2"/>
          </w:tcPr>
          <w:p w14:paraId="4DE6482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37" w:type="dxa"/>
          </w:tcPr>
          <w:p w14:paraId="166A17CC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Интерфейс электронных таблиц. Данные в ячейках таблицы.</w:t>
            </w:r>
          </w:p>
        </w:tc>
        <w:tc>
          <w:tcPr>
            <w:tcW w:w="1183" w:type="dxa"/>
          </w:tcPr>
          <w:p w14:paraId="7F1F9F9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7B3B0DD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обрабатывать массивы</w:t>
            </w:r>
          </w:p>
        </w:tc>
        <w:tc>
          <w:tcPr>
            <w:tcW w:w="1985" w:type="dxa"/>
            <w:vMerge w:val="restart"/>
          </w:tcPr>
          <w:p w14:paraId="238F002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055BD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A11D2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47E71C2E" w14:textId="5760B59A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21.01</w:t>
            </w:r>
          </w:p>
        </w:tc>
        <w:tc>
          <w:tcPr>
            <w:tcW w:w="803" w:type="dxa"/>
          </w:tcPr>
          <w:p w14:paraId="0830FC7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00974E78" w14:textId="77777777" w:rsidTr="006B52EF">
        <w:trPr>
          <w:trHeight w:val="534"/>
        </w:trPr>
        <w:tc>
          <w:tcPr>
            <w:tcW w:w="783" w:type="dxa"/>
            <w:gridSpan w:val="2"/>
          </w:tcPr>
          <w:p w14:paraId="1556AA7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7" w:type="dxa"/>
          </w:tcPr>
          <w:p w14:paraId="38D5D8D1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Относительные, абсолютные и смешанные ссылки.</w:t>
            </w:r>
          </w:p>
        </w:tc>
        <w:tc>
          <w:tcPr>
            <w:tcW w:w="1183" w:type="dxa"/>
          </w:tcPr>
          <w:p w14:paraId="7EEB97F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2F331C2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об основных режимах работы электронных работ</w:t>
            </w:r>
          </w:p>
        </w:tc>
        <w:tc>
          <w:tcPr>
            <w:tcW w:w="1985" w:type="dxa"/>
            <w:vMerge/>
          </w:tcPr>
          <w:p w14:paraId="56CCE501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7A3E7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BB32A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1993C95A" w14:textId="5BC67AB8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28.01</w:t>
            </w:r>
          </w:p>
        </w:tc>
        <w:tc>
          <w:tcPr>
            <w:tcW w:w="803" w:type="dxa"/>
          </w:tcPr>
          <w:p w14:paraId="55A0458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6A4C4E3" w14:textId="77777777" w:rsidTr="006B52EF">
        <w:trPr>
          <w:trHeight w:val="534"/>
        </w:trPr>
        <w:tc>
          <w:tcPr>
            <w:tcW w:w="783" w:type="dxa"/>
            <w:gridSpan w:val="2"/>
          </w:tcPr>
          <w:p w14:paraId="47A9F49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37" w:type="dxa"/>
          </w:tcPr>
          <w:p w14:paraId="5E18F1AA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Встроенные функции.</w:t>
            </w:r>
          </w:p>
        </w:tc>
        <w:tc>
          <w:tcPr>
            <w:tcW w:w="1183" w:type="dxa"/>
          </w:tcPr>
          <w:p w14:paraId="7DFBDD8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426E448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об относительных, абсолютных и смешанных ссылках</w:t>
            </w:r>
          </w:p>
        </w:tc>
        <w:tc>
          <w:tcPr>
            <w:tcW w:w="1985" w:type="dxa"/>
            <w:vMerge w:val="restart"/>
          </w:tcPr>
          <w:p w14:paraId="1B48E49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14:paraId="56752E2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Смыслообразование – самооценка на основе критериев успешности учебной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  <w:p w14:paraId="6878265E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общеучебные – выбирать наиболее эффективные решения поставленной задачи.</w:t>
            </w:r>
          </w:p>
        </w:tc>
        <w:tc>
          <w:tcPr>
            <w:tcW w:w="3260" w:type="dxa"/>
          </w:tcPr>
          <w:p w14:paraId="6464D7B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3583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7A4C6203" w14:textId="18723278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04.02</w:t>
            </w:r>
          </w:p>
        </w:tc>
        <w:tc>
          <w:tcPr>
            <w:tcW w:w="803" w:type="dxa"/>
          </w:tcPr>
          <w:p w14:paraId="5F590F1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583E4B6" w14:textId="77777777" w:rsidTr="006B52EF">
        <w:trPr>
          <w:trHeight w:val="534"/>
        </w:trPr>
        <w:tc>
          <w:tcPr>
            <w:tcW w:w="783" w:type="dxa"/>
            <w:gridSpan w:val="2"/>
          </w:tcPr>
          <w:p w14:paraId="2A22290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37" w:type="dxa"/>
          </w:tcPr>
          <w:p w14:paraId="7B8C04F8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Логические функции.</w:t>
            </w:r>
          </w:p>
        </w:tc>
        <w:tc>
          <w:tcPr>
            <w:tcW w:w="1183" w:type="dxa"/>
          </w:tcPr>
          <w:p w14:paraId="45A796B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494E487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об относительных, абсолютных и смешанных ссылках</w:t>
            </w:r>
          </w:p>
        </w:tc>
        <w:tc>
          <w:tcPr>
            <w:tcW w:w="1985" w:type="dxa"/>
            <w:vMerge/>
          </w:tcPr>
          <w:p w14:paraId="5B3FEB54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33E26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0C6E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525A9A8D" w14:textId="542F3D4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11.02</w:t>
            </w:r>
          </w:p>
        </w:tc>
        <w:tc>
          <w:tcPr>
            <w:tcW w:w="803" w:type="dxa"/>
          </w:tcPr>
          <w:p w14:paraId="78E7F3E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0EB40334" w14:textId="77777777" w:rsidTr="006B52EF">
        <w:trPr>
          <w:trHeight w:val="534"/>
        </w:trPr>
        <w:tc>
          <w:tcPr>
            <w:tcW w:w="783" w:type="dxa"/>
            <w:gridSpan w:val="2"/>
          </w:tcPr>
          <w:p w14:paraId="5FEA228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7" w:type="dxa"/>
          </w:tcPr>
          <w:p w14:paraId="343CBF50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 xml:space="preserve">Организация вычислений в </w:t>
            </w:r>
            <w:r>
              <w:rPr>
                <w:sz w:val="20"/>
                <w:szCs w:val="20"/>
              </w:rPr>
              <w:t>электронных таблицах</w:t>
            </w:r>
            <w:r w:rsidRPr="00755580">
              <w:rPr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14:paraId="1984211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7CF6AF6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об относительных, абсолютных и смешанных ссылках</w:t>
            </w:r>
          </w:p>
        </w:tc>
        <w:tc>
          <w:tcPr>
            <w:tcW w:w="1985" w:type="dxa"/>
            <w:vMerge/>
          </w:tcPr>
          <w:p w14:paraId="1EB3A470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B8222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2CDE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59A185C2" w14:textId="6A24F47D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18.02</w:t>
            </w:r>
          </w:p>
        </w:tc>
        <w:tc>
          <w:tcPr>
            <w:tcW w:w="803" w:type="dxa"/>
          </w:tcPr>
          <w:p w14:paraId="24954CE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651CB51F" w14:textId="77777777" w:rsidTr="006B52EF">
        <w:trPr>
          <w:trHeight w:val="534"/>
        </w:trPr>
        <w:tc>
          <w:tcPr>
            <w:tcW w:w="783" w:type="dxa"/>
            <w:gridSpan w:val="2"/>
          </w:tcPr>
          <w:p w14:paraId="2AEB87B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37" w:type="dxa"/>
          </w:tcPr>
          <w:p w14:paraId="28C2E05C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Сортировка и поиск данных.</w:t>
            </w:r>
          </w:p>
        </w:tc>
        <w:tc>
          <w:tcPr>
            <w:tcW w:w="1183" w:type="dxa"/>
          </w:tcPr>
          <w:p w14:paraId="5725F19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65B1918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об относительных, абсолютных и смешанных ссылках</w:t>
            </w:r>
          </w:p>
        </w:tc>
        <w:tc>
          <w:tcPr>
            <w:tcW w:w="1985" w:type="dxa"/>
            <w:vMerge/>
          </w:tcPr>
          <w:p w14:paraId="6828F548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56B40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6625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7236801C" w14:textId="543936DD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25.02</w:t>
            </w:r>
          </w:p>
        </w:tc>
        <w:tc>
          <w:tcPr>
            <w:tcW w:w="803" w:type="dxa"/>
          </w:tcPr>
          <w:p w14:paraId="2FDDA55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E262D5C" w14:textId="77777777" w:rsidTr="00063092">
        <w:trPr>
          <w:trHeight w:val="1200"/>
        </w:trPr>
        <w:tc>
          <w:tcPr>
            <w:tcW w:w="783" w:type="dxa"/>
            <w:gridSpan w:val="2"/>
          </w:tcPr>
          <w:p w14:paraId="195D612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2E649E1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5117D12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Диаграмма как средство визуализации данных</w:t>
            </w:r>
          </w:p>
          <w:p w14:paraId="6AF7F587" w14:textId="77777777" w:rsidR="006C4DFB" w:rsidRPr="00755580" w:rsidRDefault="006C4DFB" w:rsidP="006C4DFB">
            <w:pPr>
              <w:pStyle w:val="a3"/>
              <w:spacing w:before="0" w:after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Построение диаграмм.</w:t>
            </w:r>
          </w:p>
        </w:tc>
        <w:tc>
          <w:tcPr>
            <w:tcW w:w="1183" w:type="dxa"/>
          </w:tcPr>
          <w:p w14:paraId="45931BA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3798A6D1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видах диаграмм</w:t>
            </w:r>
          </w:p>
        </w:tc>
        <w:tc>
          <w:tcPr>
            <w:tcW w:w="1985" w:type="dxa"/>
            <w:vMerge/>
          </w:tcPr>
          <w:p w14:paraId="76446EE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5F58A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D7E1B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  <w:p w14:paraId="52FA2EE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2E60119" w14:textId="7882F715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04.03</w:t>
            </w:r>
          </w:p>
        </w:tc>
        <w:tc>
          <w:tcPr>
            <w:tcW w:w="803" w:type="dxa"/>
          </w:tcPr>
          <w:p w14:paraId="2CC50A3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B78F772" w14:textId="77777777" w:rsidTr="006B52EF">
        <w:trPr>
          <w:trHeight w:val="534"/>
        </w:trPr>
        <w:tc>
          <w:tcPr>
            <w:tcW w:w="783" w:type="dxa"/>
            <w:gridSpan w:val="2"/>
          </w:tcPr>
          <w:p w14:paraId="39A6F78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37" w:type="dxa"/>
          </w:tcPr>
          <w:p w14:paraId="55735029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Обобщение и систематизация основных понятий темы «</w:t>
            </w:r>
            <w:r w:rsidRPr="00755580">
              <w:rPr>
                <w:bCs/>
                <w:sz w:val="20"/>
                <w:szCs w:val="20"/>
              </w:rPr>
              <w:t>Обработка числовой информации в электронных таблицах</w:t>
            </w:r>
            <w:r w:rsidRPr="00755580">
              <w:rPr>
                <w:sz w:val="20"/>
                <w:szCs w:val="20"/>
              </w:rPr>
              <w:t>».</w:t>
            </w:r>
          </w:p>
        </w:tc>
        <w:tc>
          <w:tcPr>
            <w:tcW w:w="1183" w:type="dxa"/>
          </w:tcPr>
          <w:p w14:paraId="43D7055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Обобщающий.</w:t>
            </w:r>
          </w:p>
        </w:tc>
        <w:tc>
          <w:tcPr>
            <w:tcW w:w="2693" w:type="dxa"/>
          </w:tcPr>
          <w:p w14:paraId="2AF5C42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видах диаграмм</w:t>
            </w:r>
          </w:p>
        </w:tc>
        <w:tc>
          <w:tcPr>
            <w:tcW w:w="1985" w:type="dxa"/>
            <w:vMerge/>
          </w:tcPr>
          <w:p w14:paraId="31723627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943BE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BD10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001FFDC0" w14:textId="6D32E312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11.03</w:t>
            </w:r>
          </w:p>
        </w:tc>
        <w:tc>
          <w:tcPr>
            <w:tcW w:w="803" w:type="dxa"/>
          </w:tcPr>
          <w:p w14:paraId="6656654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9C75504" w14:textId="77777777" w:rsidTr="006B52EF">
        <w:trPr>
          <w:trHeight w:val="534"/>
        </w:trPr>
        <w:tc>
          <w:tcPr>
            <w:tcW w:w="783" w:type="dxa"/>
            <w:gridSpan w:val="2"/>
          </w:tcPr>
          <w:p w14:paraId="0AB9825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7" w:type="dxa"/>
          </w:tcPr>
          <w:p w14:paraId="09C93638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Контрольная  работа по теме «</w:t>
            </w:r>
            <w:r w:rsidRPr="00755580">
              <w:rPr>
                <w:bCs/>
                <w:sz w:val="20"/>
                <w:szCs w:val="20"/>
              </w:rPr>
              <w:t>Обработка числовой информации в электронных таблицах</w:t>
            </w:r>
            <w:r w:rsidRPr="00755580">
              <w:rPr>
                <w:sz w:val="20"/>
                <w:szCs w:val="20"/>
              </w:rPr>
              <w:t>».</w:t>
            </w:r>
          </w:p>
        </w:tc>
        <w:tc>
          <w:tcPr>
            <w:tcW w:w="1183" w:type="dxa"/>
          </w:tcPr>
          <w:p w14:paraId="0731BF3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693" w:type="dxa"/>
          </w:tcPr>
          <w:p w14:paraId="1A805AC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алгоритмическом конструировании «Повторение», о цикле с заданным условием продолжения работы (цикл ПОКА, цикл с предусловием)</w:t>
            </w:r>
          </w:p>
        </w:tc>
        <w:tc>
          <w:tcPr>
            <w:tcW w:w="1985" w:type="dxa"/>
            <w:vMerge/>
          </w:tcPr>
          <w:p w14:paraId="49280D17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8B020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A664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48922BB9" w14:textId="70780852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18.03</w:t>
            </w:r>
          </w:p>
        </w:tc>
        <w:tc>
          <w:tcPr>
            <w:tcW w:w="803" w:type="dxa"/>
          </w:tcPr>
          <w:p w14:paraId="2AA43D1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15E8542B" w14:textId="77777777" w:rsidTr="006B52EF">
        <w:trPr>
          <w:trHeight w:val="534"/>
        </w:trPr>
        <w:tc>
          <w:tcPr>
            <w:tcW w:w="783" w:type="dxa"/>
            <w:gridSpan w:val="2"/>
            <w:vMerge w:val="restart"/>
          </w:tcPr>
          <w:p w14:paraId="6F158238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37" w:type="dxa"/>
            <w:vMerge w:val="restart"/>
          </w:tcPr>
          <w:p w14:paraId="2731A3A5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Локальные и глобальные компьютерные сети</w:t>
            </w:r>
          </w:p>
          <w:p w14:paraId="365FA9D0" w14:textId="77777777" w:rsidR="006C4DFB" w:rsidRPr="00755580" w:rsidRDefault="006C4DFB" w:rsidP="006C4DFB">
            <w:pPr>
              <w:pStyle w:val="a3"/>
              <w:spacing w:before="0" w:after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Как устроен Интернет. IP-адрес компьютера</w:t>
            </w:r>
          </w:p>
        </w:tc>
        <w:tc>
          <w:tcPr>
            <w:tcW w:w="1183" w:type="dxa"/>
            <w:vMerge w:val="restart"/>
          </w:tcPr>
          <w:p w14:paraId="0F02653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14:paraId="69F26C0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алгоритмическом конструировании «Повторение», о цикле с заданным условием продолжения работы (цикл ПОКА, цикл с предусловием)</w:t>
            </w:r>
          </w:p>
          <w:p w14:paraId="1426984B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локальных и глобальных компьютерных сетях</w:t>
            </w:r>
          </w:p>
        </w:tc>
        <w:tc>
          <w:tcPr>
            <w:tcW w:w="1985" w:type="dxa"/>
            <w:vMerge/>
          </w:tcPr>
          <w:p w14:paraId="27AD299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922915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E2E11D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  <w:p w14:paraId="486E51A5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</w:tcPr>
          <w:p w14:paraId="1A05DB5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01.04</w:t>
            </w:r>
          </w:p>
          <w:p w14:paraId="4B3F1529" w14:textId="35C8501F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14:paraId="4E1BA72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7FB2DD2" w14:textId="77777777" w:rsidTr="006B52EF">
        <w:trPr>
          <w:trHeight w:val="534"/>
        </w:trPr>
        <w:tc>
          <w:tcPr>
            <w:tcW w:w="783" w:type="dxa"/>
            <w:gridSpan w:val="2"/>
            <w:vMerge/>
          </w:tcPr>
          <w:p w14:paraId="0CF1B6A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14:paraId="2FF93E59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07D9A4B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90C5C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400B0E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14:paraId="498F2B3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 xml:space="preserve">понимание важности логического мышления для современного человека </w:t>
            </w:r>
            <w:r w:rsidRPr="007555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к повышению своего образовательного уровня и продолжению обучения с использованием средств и методов </w:t>
            </w:r>
            <w:r w:rsidRPr="007555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информатики и ИКТ</w:t>
            </w:r>
          </w:p>
          <w:p w14:paraId="1479B7A6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14:paraId="1C87068A" w14:textId="77777777" w:rsidR="006C4DFB" w:rsidRPr="00755580" w:rsidRDefault="006C4DFB" w:rsidP="006C4DFB">
            <w:pPr>
              <w:pStyle w:val="a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55580">
              <w:rPr>
                <w:b/>
                <w:i/>
                <w:color w:val="000000"/>
                <w:sz w:val="20"/>
                <w:szCs w:val="20"/>
              </w:rPr>
              <w:t>регулятивные</w:t>
            </w:r>
          </w:p>
          <w:p w14:paraId="0312AE8F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определять способы действий</w:t>
            </w:r>
          </w:p>
          <w:p w14:paraId="7EBF4FEE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умение планировать свою учебную деятельность</w:t>
            </w:r>
          </w:p>
          <w:p w14:paraId="0C6A4F35" w14:textId="77777777" w:rsidR="006C4DFB" w:rsidRPr="00755580" w:rsidRDefault="006C4DFB" w:rsidP="006C4DFB">
            <w:pPr>
              <w:pStyle w:val="a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55580">
              <w:rPr>
                <w:b/>
                <w:i/>
                <w:color w:val="000000"/>
                <w:sz w:val="20"/>
                <w:szCs w:val="20"/>
              </w:rPr>
              <w:t>познавательные</w:t>
            </w:r>
          </w:p>
          <w:p w14:paraId="656D6477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делать выводы на основе полученной информации</w:t>
            </w:r>
          </w:p>
          <w:p w14:paraId="30B41C9F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умение структурировать знания</w:t>
            </w:r>
          </w:p>
          <w:p w14:paraId="08BACF1D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владение первичными навыками анализа и критической оценки информации</w:t>
            </w:r>
          </w:p>
          <w:p w14:paraId="01A84CBA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lastRenderedPageBreak/>
              <w:t>владение основными логическими операциями</w:t>
            </w:r>
          </w:p>
          <w:p w14:paraId="30943019" w14:textId="77777777" w:rsidR="006C4DFB" w:rsidRPr="00755580" w:rsidRDefault="006C4DFB" w:rsidP="006C4DFB">
            <w:pPr>
              <w:pStyle w:val="a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55580">
              <w:rPr>
                <w:b/>
                <w:i/>
                <w:color w:val="000000"/>
                <w:sz w:val="20"/>
                <w:szCs w:val="20"/>
              </w:rPr>
              <w:t>коммуникативные</w:t>
            </w:r>
          </w:p>
          <w:p w14:paraId="4005EF39" w14:textId="77777777" w:rsidR="006C4DFB" w:rsidRPr="00755580" w:rsidRDefault="006C4DFB" w:rsidP="006C4D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3260" w:type="dxa"/>
            <w:vMerge/>
          </w:tcPr>
          <w:p w14:paraId="3EB72F4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9D25D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6BC240C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163D47E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253CBB6" w14:textId="77777777" w:rsidTr="006B52EF">
        <w:trPr>
          <w:trHeight w:val="534"/>
        </w:trPr>
        <w:tc>
          <w:tcPr>
            <w:tcW w:w="783" w:type="dxa"/>
            <w:gridSpan w:val="2"/>
          </w:tcPr>
          <w:p w14:paraId="0A19BC2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37" w:type="dxa"/>
          </w:tcPr>
          <w:p w14:paraId="1853654E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Доменная система имён. Протоколы передачи данных.</w:t>
            </w:r>
          </w:p>
        </w:tc>
        <w:tc>
          <w:tcPr>
            <w:tcW w:w="1183" w:type="dxa"/>
          </w:tcPr>
          <w:p w14:paraId="52622BF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1B3D794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Знать, как устроен Интернет, иметь представление об IP-адрес компьютера</w:t>
            </w:r>
          </w:p>
        </w:tc>
        <w:tc>
          <w:tcPr>
            <w:tcW w:w="1985" w:type="dxa"/>
            <w:vMerge/>
          </w:tcPr>
          <w:p w14:paraId="2062446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E6F25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AF18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0240BBA9" w14:textId="1A998949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08</w:t>
            </w:r>
            <w:r w:rsidRPr="002B72CD">
              <w:t>.04</w:t>
            </w:r>
          </w:p>
        </w:tc>
        <w:tc>
          <w:tcPr>
            <w:tcW w:w="803" w:type="dxa"/>
          </w:tcPr>
          <w:p w14:paraId="086C004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4B03F034" w14:textId="77777777" w:rsidTr="006B52EF">
        <w:trPr>
          <w:trHeight w:val="281"/>
        </w:trPr>
        <w:tc>
          <w:tcPr>
            <w:tcW w:w="783" w:type="dxa"/>
            <w:gridSpan w:val="2"/>
          </w:tcPr>
          <w:p w14:paraId="53BAD1C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37" w:type="dxa"/>
          </w:tcPr>
          <w:p w14:paraId="410DE977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Всемирная паутина. Файловые архивы.</w:t>
            </w:r>
          </w:p>
        </w:tc>
        <w:tc>
          <w:tcPr>
            <w:tcW w:w="1183" w:type="dxa"/>
          </w:tcPr>
          <w:p w14:paraId="4DC23E4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2FDB8DD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доменной системе имён и протоколах передачи данных</w:t>
            </w:r>
          </w:p>
        </w:tc>
        <w:tc>
          <w:tcPr>
            <w:tcW w:w="1985" w:type="dxa"/>
            <w:vMerge/>
          </w:tcPr>
          <w:p w14:paraId="14DD7AD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BDC4F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95F0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79FEF3E4" w14:textId="36A952A9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15</w:t>
            </w:r>
            <w:r w:rsidRPr="002B72CD">
              <w:t>.04</w:t>
            </w:r>
          </w:p>
        </w:tc>
        <w:tc>
          <w:tcPr>
            <w:tcW w:w="803" w:type="dxa"/>
          </w:tcPr>
          <w:p w14:paraId="44DF712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61FD9910" w14:textId="77777777" w:rsidTr="006B52EF">
        <w:trPr>
          <w:trHeight w:val="534"/>
        </w:trPr>
        <w:tc>
          <w:tcPr>
            <w:tcW w:w="783" w:type="dxa"/>
            <w:gridSpan w:val="2"/>
          </w:tcPr>
          <w:p w14:paraId="7122E65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37" w:type="dxa"/>
          </w:tcPr>
          <w:p w14:paraId="62EB5D36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183" w:type="dxa"/>
          </w:tcPr>
          <w:p w14:paraId="7A63D71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633EFAC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серверах, структуре Всемирной паутины</w:t>
            </w:r>
          </w:p>
        </w:tc>
        <w:tc>
          <w:tcPr>
            <w:tcW w:w="1985" w:type="dxa"/>
            <w:vMerge/>
          </w:tcPr>
          <w:p w14:paraId="022755F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19F55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E5FA2E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98" w:type="dxa"/>
          </w:tcPr>
          <w:p w14:paraId="61BB6C95" w14:textId="3AE46413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2CD">
              <w:t>2</w:t>
            </w:r>
            <w:r>
              <w:t>2</w:t>
            </w:r>
            <w:r w:rsidRPr="002B72CD">
              <w:t>.04</w:t>
            </w:r>
          </w:p>
        </w:tc>
        <w:tc>
          <w:tcPr>
            <w:tcW w:w="803" w:type="dxa"/>
          </w:tcPr>
          <w:p w14:paraId="6E4180F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5E82BE2B" w14:textId="77777777" w:rsidTr="00027CA8">
        <w:trPr>
          <w:trHeight w:val="3600"/>
        </w:trPr>
        <w:tc>
          <w:tcPr>
            <w:tcW w:w="783" w:type="dxa"/>
            <w:gridSpan w:val="2"/>
          </w:tcPr>
          <w:p w14:paraId="58E5D51A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37" w:type="dxa"/>
          </w:tcPr>
          <w:p w14:paraId="042D1B91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Технологии создания сайта.</w:t>
            </w:r>
          </w:p>
          <w:p w14:paraId="51874A57" w14:textId="77777777" w:rsidR="006C4DFB" w:rsidRPr="00755580" w:rsidRDefault="006C4DFB" w:rsidP="006C4DFB">
            <w:pPr>
              <w:pStyle w:val="a3"/>
              <w:spacing w:before="0" w:after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Размещение сайта в Интернете.</w:t>
            </w:r>
          </w:p>
        </w:tc>
        <w:tc>
          <w:tcPr>
            <w:tcW w:w="1183" w:type="dxa"/>
          </w:tcPr>
          <w:p w14:paraId="4E3BBC1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</w:tcPr>
          <w:p w14:paraId="64AB284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представления об электронной почте, о телеконференциях, форумах, чатах, социальных сетях и сетевом этикете. Уметь работать с электронной почтой</w:t>
            </w:r>
          </w:p>
          <w:p w14:paraId="1534090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технологии создания сайта</w:t>
            </w:r>
          </w:p>
          <w:p w14:paraId="084BFD7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Знать содержание и структуру сайта</w:t>
            </w:r>
          </w:p>
          <w:p w14:paraId="664835A4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оформлять сайт</w:t>
            </w:r>
          </w:p>
        </w:tc>
        <w:tc>
          <w:tcPr>
            <w:tcW w:w="1985" w:type="dxa"/>
            <w:vMerge/>
          </w:tcPr>
          <w:p w14:paraId="7B3ECC3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2E1D1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E1E5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  <w:p w14:paraId="1D7FEC65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F9C95EA" w14:textId="47943A8E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29.04</w:t>
            </w:r>
          </w:p>
        </w:tc>
        <w:tc>
          <w:tcPr>
            <w:tcW w:w="803" w:type="dxa"/>
          </w:tcPr>
          <w:p w14:paraId="453006D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3CDB4F5D" w14:textId="77777777" w:rsidTr="006B52EF">
        <w:trPr>
          <w:trHeight w:val="534"/>
        </w:trPr>
        <w:tc>
          <w:tcPr>
            <w:tcW w:w="783" w:type="dxa"/>
            <w:gridSpan w:val="2"/>
          </w:tcPr>
          <w:p w14:paraId="58C6589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7" w:type="dxa"/>
          </w:tcPr>
          <w:p w14:paraId="4C410141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Обобщение и систематизация основных понятий темы «</w:t>
            </w:r>
            <w:r w:rsidRPr="00755580">
              <w:rPr>
                <w:bCs/>
                <w:sz w:val="20"/>
                <w:szCs w:val="20"/>
              </w:rPr>
              <w:t>Коммуникационные технологии</w:t>
            </w:r>
            <w:r w:rsidRPr="00755580">
              <w:rPr>
                <w:sz w:val="20"/>
                <w:szCs w:val="20"/>
              </w:rPr>
              <w:t>».</w:t>
            </w:r>
          </w:p>
        </w:tc>
        <w:tc>
          <w:tcPr>
            <w:tcW w:w="1183" w:type="dxa"/>
          </w:tcPr>
          <w:p w14:paraId="74D9EC2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Обобщающий.</w:t>
            </w:r>
          </w:p>
        </w:tc>
        <w:tc>
          <w:tcPr>
            <w:tcW w:w="2693" w:type="dxa"/>
          </w:tcPr>
          <w:p w14:paraId="6744C62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размещать сайт в Интернет</w:t>
            </w:r>
          </w:p>
        </w:tc>
        <w:tc>
          <w:tcPr>
            <w:tcW w:w="1985" w:type="dxa"/>
            <w:vMerge/>
          </w:tcPr>
          <w:p w14:paraId="5473362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F1BB3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A89555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5475C1FB" w14:textId="1093CF3C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06</w:t>
            </w:r>
            <w:r w:rsidRPr="002B72CD">
              <w:t>.05</w:t>
            </w:r>
          </w:p>
        </w:tc>
        <w:tc>
          <w:tcPr>
            <w:tcW w:w="803" w:type="dxa"/>
          </w:tcPr>
          <w:p w14:paraId="449FADC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6E93D758" w14:textId="77777777" w:rsidTr="006B52EF">
        <w:trPr>
          <w:trHeight w:val="534"/>
        </w:trPr>
        <w:tc>
          <w:tcPr>
            <w:tcW w:w="783" w:type="dxa"/>
            <w:gridSpan w:val="2"/>
          </w:tcPr>
          <w:p w14:paraId="44807DF9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37" w:type="dxa"/>
          </w:tcPr>
          <w:p w14:paraId="106D9579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Контрольная работа по теме «</w:t>
            </w:r>
            <w:r w:rsidRPr="00755580">
              <w:rPr>
                <w:bCs/>
                <w:sz w:val="20"/>
                <w:szCs w:val="20"/>
              </w:rPr>
              <w:t>Коммуникационные технологии</w:t>
            </w:r>
            <w:r w:rsidRPr="00755580">
              <w:rPr>
                <w:sz w:val="20"/>
                <w:szCs w:val="20"/>
              </w:rPr>
              <w:t>».</w:t>
            </w:r>
          </w:p>
        </w:tc>
        <w:tc>
          <w:tcPr>
            <w:tcW w:w="1183" w:type="dxa"/>
          </w:tcPr>
          <w:p w14:paraId="570BF88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  <w:p w14:paraId="014A4E6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D91F8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Иметь представление о локальных и глобальных компьютерных сетях, о доменной системе имён и протоколах передачи данных, о серверах, структуре Всемирной паутины, представления об электронной почте, о телеконференциях, форумах, чатах, социальных сетях и сетевом этикете, о технологии создания сайта. Знать, как устроен Интернет, иметь представление об IP-адрес компьютера, содержание и структуру сайта. Уметь работать с электронной почтой, оформлять сайт, размещать сайт в Интернет</w:t>
            </w:r>
          </w:p>
        </w:tc>
        <w:tc>
          <w:tcPr>
            <w:tcW w:w="1985" w:type="dxa"/>
            <w:vMerge w:val="restart"/>
          </w:tcPr>
          <w:p w14:paraId="0FC5897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14:paraId="2836C22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Смыслообразование – самооценка на основе критериев успешности учебной деятельности</w:t>
            </w:r>
          </w:p>
          <w:p w14:paraId="57C32B4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  <w:r w:rsidRPr="0075558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755580">
              <w:rPr>
                <w:rFonts w:ascii="Times New Roman" w:hAnsi="Times New Roman"/>
                <w:sz w:val="20"/>
                <w:szCs w:val="20"/>
              </w:rPr>
              <w:t xml:space="preserve"> общеучебные – выбирать наиболее </w:t>
            </w:r>
            <w:r w:rsidRPr="00755580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эффективные решения поставленной задачи.</w:t>
            </w:r>
          </w:p>
        </w:tc>
        <w:tc>
          <w:tcPr>
            <w:tcW w:w="3260" w:type="dxa"/>
          </w:tcPr>
          <w:p w14:paraId="7560CBA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0A686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98" w:type="dxa"/>
          </w:tcPr>
          <w:p w14:paraId="05B11DA7" w14:textId="32915E95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13</w:t>
            </w:r>
            <w:r w:rsidRPr="002B72CD">
              <w:t>.05</w:t>
            </w:r>
          </w:p>
        </w:tc>
        <w:tc>
          <w:tcPr>
            <w:tcW w:w="803" w:type="dxa"/>
          </w:tcPr>
          <w:p w14:paraId="76CB414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FB" w:rsidRPr="00755580" w14:paraId="7886F2AC" w14:textId="77777777" w:rsidTr="001F367C">
        <w:trPr>
          <w:trHeight w:val="6228"/>
        </w:trPr>
        <w:tc>
          <w:tcPr>
            <w:tcW w:w="783" w:type="dxa"/>
            <w:gridSpan w:val="2"/>
          </w:tcPr>
          <w:p w14:paraId="38B93EB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14:paraId="35A87E33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BFE4472" w14:textId="77777777" w:rsidR="006C4DFB" w:rsidRPr="00755580" w:rsidRDefault="006C4DFB" w:rsidP="006C4D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Итоговое занятие..</w:t>
            </w:r>
          </w:p>
        </w:tc>
        <w:tc>
          <w:tcPr>
            <w:tcW w:w="1183" w:type="dxa"/>
          </w:tcPr>
          <w:p w14:paraId="04947BB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14:paraId="4F5A0A92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5451A3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CC8CF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определять размер файла, уметь осуществлять поиск информации по заданным условиям</w:t>
            </w:r>
          </w:p>
          <w:p w14:paraId="20408AF0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осуществлять поиск, отбор и анализ данных</w:t>
            </w:r>
          </w:p>
          <w:p w14:paraId="671ED594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осуществлять поиск, отбор и анализ данных</w:t>
            </w:r>
          </w:p>
          <w:p w14:paraId="24F4780B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анализировать алгоритмы</w:t>
            </w:r>
          </w:p>
          <w:p w14:paraId="51ADF95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Уметь анализировать алгоритмы</w:t>
            </w:r>
          </w:p>
          <w:p w14:paraId="1A43530D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языках программирования, о языке Паскаль</w:t>
            </w:r>
          </w:p>
          <w:p w14:paraId="23D5E866" w14:textId="77777777" w:rsidR="006C4DFB" w:rsidRPr="00755580" w:rsidRDefault="006C4DFB" w:rsidP="006C4D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Иметь представление о языках программирования, о языке Паскаль</w:t>
            </w:r>
          </w:p>
        </w:tc>
        <w:tc>
          <w:tcPr>
            <w:tcW w:w="1985" w:type="dxa"/>
            <w:vMerge/>
          </w:tcPr>
          <w:p w14:paraId="60416041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16773A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8CF33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580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  <w:p w14:paraId="5561BD47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1A74042" w14:textId="43DEC94B" w:rsidR="006C4DFB" w:rsidRPr="00755580" w:rsidRDefault="006C4DFB" w:rsidP="006C4D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20</w:t>
            </w:r>
            <w:r w:rsidRPr="002B72CD">
              <w:t>.05</w:t>
            </w:r>
          </w:p>
        </w:tc>
        <w:tc>
          <w:tcPr>
            <w:tcW w:w="803" w:type="dxa"/>
          </w:tcPr>
          <w:p w14:paraId="2858FA4C" w14:textId="77777777" w:rsidR="006C4DFB" w:rsidRPr="00755580" w:rsidRDefault="006C4DFB" w:rsidP="006C4DF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8B21C" w14:textId="77777777" w:rsidR="00983E06" w:rsidRPr="003B585B" w:rsidRDefault="00983E06" w:rsidP="00983E0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983E06" w:rsidRPr="003B585B" w:rsidSect="00CB55BA">
      <w:pgSz w:w="16838" w:h="11906" w:orient="landscape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3A64" w14:textId="77777777" w:rsidR="00693ADD" w:rsidRDefault="00693ADD" w:rsidP="00C26610">
      <w:pPr>
        <w:spacing w:after="0" w:line="240" w:lineRule="auto"/>
      </w:pPr>
      <w:r>
        <w:separator/>
      </w:r>
    </w:p>
  </w:endnote>
  <w:endnote w:type="continuationSeparator" w:id="0">
    <w:p w14:paraId="5D6F91B0" w14:textId="77777777" w:rsidR="00693ADD" w:rsidRDefault="00693ADD" w:rsidP="00C2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99164"/>
    </w:sdtPr>
    <w:sdtEndPr/>
    <w:sdtContent>
      <w:p w14:paraId="23DEECE4" w14:textId="1287A40E" w:rsidR="00247030" w:rsidRDefault="0024703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9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32B44E" w14:textId="77777777" w:rsidR="00247030" w:rsidRDefault="002470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B470" w14:textId="77777777" w:rsidR="00693ADD" w:rsidRDefault="00693ADD" w:rsidP="00C26610">
      <w:pPr>
        <w:spacing w:after="0" w:line="240" w:lineRule="auto"/>
      </w:pPr>
      <w:r>
        <w:separator/>
      </w:r>
    </w:p>
  </w:footnote>
  <w:footnote w:type="continuationSeparator" w:id="0">
    <w:p w14:paraId="6213CDF7" w14:textId="77777777" w:rsidR="00693ADD" w:rsidRDefault="00693ADD" w:rsidP="00C2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4" w15:restartNumberingAfterBreak="0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03DE"/>
    <w:multiLevelType w:val="hybridMultilevel"/>
    <w:tmpl w:val="394A2A38"/>
    <w:lvl w:ilvl="0" w:tplc="1712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03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2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A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4C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0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45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68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C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2A90"/>
    <w:multiLevelType w:val="hybridMultilevel"/>
    <w:tmpl w:val="96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5132"/>
    <w:multiLevelType w:val="hybridMultilevel"/>
    <w:tmpl w:val="37AE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367F"/>
    <w:multiLevelType w:val="multilevel"/>
    <w:tmpl w:val="53B6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19" w15:restartNumberingAfterBreak="0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8"/>
  </w:num>
  <w:num w:numId="5">
    <w:abstractNumId w:val="21"/>
  </w:num>
  <w:num w:numId="6">
    <w:abstractNumId w:val="12"/>
  </w:num>
  <w:num w:numId="7">
    <w:abstractNumId w:val="22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14"/>
  </w:num>
  <w:num w:numId="13">
    <w:abstractNumId w:val="19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18"/>
  </w:num>
  <w:num w:numId="21">
    <w:abstractNumId w:val="5"/>
  </w:num>
  <w:num w:numId="22">
    <w:abstractNumId w:val="15"/>
  </w:num>
  <w:num w:numId="23">
    <w:abstractNumId w:val="6"/>
  </w:num>
  <w:num w:numId="24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CFB"/>
    <w:rsid w:val="00004F87"/>
    <w:rsid w:val="00007036"/>
    <w:rsid w:val="000116EC"/>
    <w:rsid w:val="00016E01"/>
    <w:rsid w:val="00022BDC"/>
    <w:rsid w:val="00033EED"/>
    <w:rsid w:val="000453E7"/>
    <w:rsid w:val="00057752"/>
    <w:rsid w:val="000635A9"/>
    <w:rsid w:val="000921C3"/>
    <w:rsid w:val="000A3DD4"/>
    <w:rsid w:val="000A5AC1"/>
    <w:rsid w:val="000A79F6"/>
    <w:rsid w:val="000B10A7"/>
    <w:rsid w:val="000C53CE"/>
    <w:rsid w:val="000D4E8B"/>
    <w:rsid w:val="000F657C"/>
    <w:rsid w:val="00100C83"/>
    <w:rsid w:val="0010283F"/>
    <w:rsid w:val="00102E4E"/>
    <w:rsid w:val="00104BA0"/>
    <w:rsid w:val="001134C0"/>
    <w:rsid w:val="0011490E"/>
    <w:rsid w:val="00123A71"/>
    <w:rsid w:val="00134F96"/>
    <w:rsid w:val="00135CC8"/>
    <w:rsid w:val="0016104F"/>
    <w:rsid w:val="00183C52"/>
    <w:rsid w:val="00193DC6"/>
    <w:rsid w:val="001A3266"/>
    <w:rsid w:val="001B2339"/>
    <w:rsid w:val="001C20AE"/>
    <w:rsid w:val="001C245B"/>
    <w:rsid w:val="001D32D7"/>
    <w:rsid w:val="001E19F7"/>
    <w:rsid w:val="001F367C"/>
    <w:rsid w:val="001F6D80"/>
    <w:rsid w:val="00204327"/>
    <w:rsid w:val="00207CCA"/>
    <w:rsid w:val="00211CBE"/>
    <w:rsid w:val="0022392C"/>
    <w:rsid w:val="002344CA"/>
    <w:rsid w:val="00234A52"/>
    <w:rsid w:val="00240497"/>
    <w:rsid w:val="00242032"/>
    <w:rsid w:val="00247030"/>
    <w:rsid w:val="00254D64"/>
    <w:rsid w:val="00256220"/>
    <w:rsid w:val="00263101"/>
    <w:rsid w:val="002666BF"/>
    <w:rsid w:val="002723C9"/>
    <w:rsid w:val="002807E3"/>
    <w:rsid w:val="00293497"/>
    <w:rsid w:val="002B3E6E"/>
    <w:rsid w:val="002C41B9"/>
    <w:rsid w:val="002C605F"/>
    <w:rsid w:val="002D6D67"/>
    <w:rsid w:val="002D70CC"/>
    <w:rsid w:val="002E4639"/>
    <w:rsid w:val="002E6AD3"/>
    <w:rsid w:val="00337FEF"/>
    <w:rsid w:val="00350E6E"/>
    <w:rsid w:val="00351B3A"/>
    <w:rsid w:val="003544E1"/>
    <w:rsid w:val="00362BC9"/>
    <w:rsid w:val="00362CF3"/>
    <w:rsid w:val="00372FB9"/>
    <w:rsid w:val="00376543"/>
    <w:rsid w:val="0038636C"/>
    <w:rsid w:val="00387EF0"/>
    <w:rsid w:val="003B585B"/>
    <w:rsid w:val="003C01C6"/>
    <w:rsid w:val="003C6148"/>
    <w:rsid w:val="003D09DE"/>
    <w:rsid w:val="003D4F71"/>
    <w:rsid w:val="003E3B82"/>
    <w:rsid w:val="003F20EA"/>
    <w:rsid w:val="003F2B8F"/>
    <w:rsid w:val="0040063A"/>
    <w:rsid w:val="00403ABF"/>
    <w:rsid w:val="0040520F"/>
    <w:rsid w:val="0041051B"/>
    <w:rsid w:val="00414674"/>
    <w:rsid w:val="004207B6"/>
    <w:rsid w:val="00430B3D"/>
    <w:rsid w:val="00432620"/>
    <w:rsid w:val="00440009"/>
    <w:rsid w:val="00446642"/>
    <w:rsid w:val="00452518"/>
    <w:rsid w:val="0045425D"/>
    <w:rsid w:val="00454F96"/>
    <w:rsid w:val="0046131A"/>
    <w:rsid w:val="004705A5"/>
    <w:rsid w:val="00474AE7"/>
    <w:rsid w:val="00486AD5"/>
    <w:rsid w:val="0048707A"/>
    <w:rsid w:val="00492E7A"/>
    <w:rsid w:val="00494827"/>
    <w:rsid w:val="004A0544"/>
    <w:rsid w:val="004B1E95"/>
    <w:rsid w:val="004B2B4F"/>
    <w:rsid w:val="004B5985"/>
    <w:rsid w:val="004C268B"/>
    <w:rsid w:val="004E32EF"/>
    <w:rsid w:val="0050053A"/>
    <w:rsid w:val="00527978"/>
    <w:rsid w:val="00532CA5"/>
    <w:rsid w:val="00545670"/>
    <w:rsid w:val="005520D4"/>
    <w:rsid w:val="005606B6"/>
    <w:rsid w:val="00566AB6"/>
    <w:rsid w:val="005713F2"/>
    <w:rsid w:val="00571A86"/>
    <w:rsid w:val="00576C65"/>
    <w:rsid w:val="005771D6"/>
    <w:rsid w:val="005841E7"/>
    <w:rsid w:val="00587B36"/>
    <w:rsid w:val="00590935"/>
    <w:rsid w:val="005B2C83"/>
    <w:rsid w:val="005B45D4"/>
    <w:rsid w:val="005C593F"/>
    <w:rsid w:val="005E2368"/>
    <w:rsid w:val="005E76C2"/>
    <w:rsid w:val="005F0817"/>
    <w:rsid w:val="005F5552"/>
    <w:rsid w:val="005F7EE1"/>
    <w:rsid w:val="00603D4B"/>
    <w:rsid w:val="00604B39"/>
    <w:rsid w:val="00605212"/>
    <w:rsid w:val="00605EB5"/>
    <w:rsid w:val="00624B63"/>
    <w:rsid w:val="006274F5"/>
    <w:rsid w:val="00632D0A"/>
    <w:rsid w:val="0064732C"/>
    <w:rsid w:val="00660B2F"/>
    <w:rsid w:val="006801CF"/>
    <w:rsid w:val="0068473C"/>
    <w:rsid w:val="0069293F"/>
    <w:rsid w:val="00693ADD"/>
    <w:rsid w:val="006A04F2"/>
    <w:rsid w:val="006A7387"/>
    <w:rsid w:val="006A7AE0"/>
    <w:rsid w:val="006B217F"/>
    <w:rsid w:val="006B52EF"/>
    <w:rsid w:val="006B7388"/>
    <w:rsid w:val="006C0554"/>
    <w:rsid w:val="006C4DFB"/>
    <w:rsid w:val="006D73F9"/>
    <w:rsid w:val="006E7CFB"/>
    <w:rsid w:val="00723426"/>
    <w:rsid w:val="007364D2"/>
    <w:rsid w:val="00737F1B"/>
    <w:rsid w:val="00742450"/>
    <w:rsid w:val="00754899"/>
    <w:rsid w:val="00755580"/>
    <w:rsid w:val="007629E7"/>
    <w:rsid w:val="00766521"/>
    <w:rsid w:val="00771C54"/>
    <w:rsid w:val="0077450F"/>
    <w:rsid w:val="007877C0"/>
    <w:rsid w:val="0079104A"/>
    <w:rsid w:val="007928BE"/>
    <w:rsid w:val="007A0BD5"/>
    <w:rsid w:val="007A104E"/>
    <w:rsid w:val="007A7369"/>
    <w:rsid w:val="007A7D27"/>
    <w:rsid w:val="007B419D"/>
    <w:rsid w:val="007B6086"/>
    <w:rsid w:val="007C05B7"/>
    <w:rsid w:val="007C3310"/>
    <w:rsid w:val="007D09DC"/>
    <w:rsid w:val="007E1E90"/>
    <w:rsid w:val="007F2135"/>
    <w:rsid w:val="007F78AA"/>
    <w:rsid w:val="00801470"/>
    <w:rsid w:val="00803B8C"/>
    <w:rsid w:val="00805816"/>
    <w:rsid w:val="0082394D"/>
    <w:rsid w:val="008362B0"/>
    <w:rsid w:val="00837CA2"/>
    <w:rsid w:val="0084439B"/>
    <w:rsid w:val="00860798"/>
    <w:rsid w:val="008822AD"/>
    <w:rsid w:val="0088585B"/>
    <w:rsid w:val="008931B7"/>
    <w:rsid w:val="008933F3"/>
    <w:rsid w:val="008954BC"/>
    <w:rsid w:val="00895BFA"/>
    <w:rsid w:val="00896B7B"/>
    <w:rsid w:val="008B0E22"/>
    <w:rsid w:val="008C0189"/>
    <w:rsid w:val="008D174C"/>
    <w:rsid w:val="008D2C66"/>
    <w:rsid w:val="008F763C"/>
    <w:rsid w:val="008F7D3C"/>
    <w:rsid w:val="00913AEA"/>
    <w:rsid w:val="00930C2C"/>
    <w:rsid w:val="00935A0D"/>
    <w:rsid w:val="009479CC"/>
    <w:rsid w:val="009522F5"/>
    <w:rsid w:val="00962922"/>
    <w:rsid w:val="00983E06"/>
    <w:rsid w:val="0099265A"/>
    <w:rsid w:val="009B0139"/>
    <w:rsid w:val="009C207E"/>
    <w:rsid w:val="009C50E7"/>
    <w:rsid w:val="009C7DDE"/>
    <w:rsid w:val="009E2E5A"/>
    <w:rsid w:val="009F0992"/>
    <w:rsid w:val="009F1560"/>
    <w:rsid w:val="009F18DA"/>
    <w:rsid w:val="009F7A01"/>
    <w:rsid w:val="00A1597B"/>
    <w:rsid w:val="00A23A05"/>
    <w:rsid w:val="00A2732D"/>
    <w:rsid w:val="00A3245B"/>
    <w:rsid w:val="00A625A9"/>
    <w:rsid w:val="00A63FCE"/>
    <w:rsid w:val="00A84FAA"/>
    <w:rsid w:val="00A877CB"/>
    <w:rsid w:val="00A93B0D"/>
    <w:rsid w:val="00AA1C4E"/>
    <w:rsid w:val="00AB0F60"/>
    <w:rsid w:val="00AB6BD7"/>
    <w:rsid w:val="00AC142A"/>
    <w:rsid w:val="00AC179B"/>
    <w:rsid w:val="00AC5AE0"/>
    <w:rsid w:val="00AD149F"/>
    <w:rsid w:val="00AD25CD"/>
    <w:rsid w:val="00AE02DF"/>
    <w:rsid w:val="00AE6990"/>
    <w:rsid w:val="00AF1884"/>
    <w:rsid w:val="00AF1B64"/>
    <w:rsid w:val="00B0158A"/>
    <w:rsid w:val="00B01A44"/>
    <w:rsid w:val="00B06883"/>
    <w:rsid w:val="00B15F50"/>
    <w:rsid w:val="00B31972"/>
    <w:rsid w:val="00B320CF"/>
    <w:rsid w:val="00B32AFB"/>
    <w:rsid w:val="00B47897"/>
    <w:rsid w:val="00B753CC"/>
    <w:rsid w:val="00B8760F"/>
    <w:rsid w:val="00B87F20"/>
    <w:rsid w:val="00B906EB"/>
    <w:rsid w:val="00B957CA"/>
    <w:rsid w:val="00B97F52"/>
    <w:rsid w:val="00BA3065"/>
    <w:rsid w:val="00BB5F9F"/>
    <w:rsid w:val="00BB6A2B"/>
    <w:rsid w:val="00BE4F85"/>
    <w:rsid w:val="00C02242"/>
    <w:rsid w:val="00C105D9"/>
    <w:rsid w:val="00C1074A"/>
    <w:rsid w:val="00C1176C"/>
    <w:rsid w:val="00C14831"/>
    <w:rsid w:val="00C20561"/>
    <w:rsid w:val="00C23157"/>
    <w:rsid w:val="00C26610"/>
    <w:rsid w:val="00C335A8"/>
    <w:rsid w:val="00C37CC5"/>
    <w:rsid w:val="00C43CBE"/>
    <w:rsid w:val="00C54916"/>
    <w:rsid w:val="00C62DA4"/>
    <w:rsid w:val="00C864E0"/>
    <w:rsid w:val="00CA073E"/>
    <w:rsid w:val="00CB2A98"/>
    <w:rsid w:val="00CB55BA"/>
    <w:rsid w:val="00CB6F20"/>
    <w:rsid w:val="00CC5A27"/>
    <w:rsid w:val="00CE09CD"/>
    <w:rsid w:val="00CE38A4"/>
    <w:rsid w:val="00CE4D6A"/>
    <w:rsid w:val="00D01DC7"/>
    <w:rsid w:val="00D134A6"/>
    <w:rsid w:val="00D22763"/>
    <w:rsid w:val="00D23711"/>
    <w:rsid w:val="00D50ED9"/>
    <w:rsid w:val="00D513DA"/>
    <w:rsid w:val="00D56436"/>
    <w:rsid w:val="00D57E64"/>
    <w:rsid w:val="00D84230"/>
    <w:rsid w:val="00D93D1B"/>
    <w:rsid w:val="00D96AAA"/>
    <w:rsid w:val="00DA1942"/>
    <w:rsid w:val="00DA362A"/>
    <w:rsid w:val="00DA471A"/>
    <w:rsid w:val="00DB3AB4"/>
    <w:rsid w:val="00DB43B4"/>
    <w:rsid w:val="00DC0FDF"/>
    <w:rsid w:val="00DC2034"/>
    <w:rsid w:val="00DC43C3"/>
    <w:rsid w:val="00DC7A4B"/>
    <w:rsid w:val="00DD2ECB"/>
    <w:rsid w:val="00DD42F1"/>
    <w:rsid w:val="00DF7DC6"/>
    <w:rsid w:val="00E11881"/>
    <w:rsid w:val="00E17BE1"/>
    <w:rsid w:val="00E235F2"/>
    <w:rsid w:val="00E42AD4"/>
    <w:rsid w:val="00E439D8"/>
    <w:rsid w:val="00E740EA"/>
    <w:rsid w:val="00E856B7"/>
    <w:rsid w:val="00EA107A"/>
    <w:rsid w:val="00EB62CE"/>
    <w:rsid w:val="00EC3AB8"/>
    <w:rsid w:val="00EC67B8"/>
    <w:rsid w:val="00EC7AEA"/>
    <w:rsid w:val="00EE29E0"/>
    <w:rsid w:val="00F1025D"/>
    <w:rsid w:val="00F212A7"/>
    <w:rsid w:val="00F25730"/>
    <w:rsid w:val="00F25D18"/>
    <w:rsid w:val="00F27DE5"/>
    <w:rsid w:val="00F457FD"/>
    <w:rsid w:val="00F508DE"/>
    <w:rsid w:val="00F6430E"/>
    <w:rsid w:val="00F64AA4"/>
    <w:rsid w:val="00F67BFE"/>
    <w:rsid w:val="00F943D8"/>
    <w:rsid w:val="00FA3562"/>
    <w:rsid w:val="00FA6927"/>
    <w:rsid w:val="00FB09E8"/>
    <w:rsid w:val="00FC3B5D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65488E"/>
  <w15:docId w15:val="{874BEEA7-651F-4D1F-80B0-5248E5A0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FB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6E7CFB"/>
    <w:rPr>
      <w:b/>
      <w:bCs/>
    </w:rPr>
  </w:style>
  <w:style w:type="paragraph" w:styleId="a5">
    <w:name w:val="No Spacing"/>
    <w:uiPriority w:val="1"/>
    <w:qFormat/>
    <w:rsid w:val="006E7C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">
    <w:name w:val="c1"/>
    <w:basedOn w:val="a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E7CFB"/>
  </w:style>
  <w:style w:type="paragraph" w:customStyle="1" w:styleId="Default">
    <w:name w:val="Default"/>
    <w:rsid w:val="002D6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368"/>
    <w:pPr>
      <w:ind w:left="720"/>
      <w:contextualSpacing/>
    </w:pPr>
  </w:style>
  <w:style w:type="paragraph" w:styleId="a7">
    <w:name w:val="Body Text"/>
    <w:basedOn w:val="a"/>
    <w:link w:val="a8"/>
    <w:rsid w:val="005E2368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E23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rsid w:val="005E2368"/>
  </w:style>
  <w:style w:type="paragraph" w:styleId="aa">
    <w:name w:val="header"/>
    <w:basedOn w:val="a"/>
    <w:link w:val="ab"/>
    <w:uiPriority w:val="99"/>
    <w:semiHidden/>
    <w:unhideWhenUsed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610"/>
    <w:rPr>
      <w:rFonts w:ascii="Calibri" w:eastAsia="Calibri" w:hAnsi="Calibri" w:cs="Times New Roman"/>
      <w:lang w:eastAsia="ar-SA"/>
    </w:rPr>
  </w:style>
  <w:style w:type="paragraph" w:styleId="ac">
    <w:name w:val="footer"/>
    <w:basedOn w:val="a"/>
    <w:link w:val="ad"/>
    <w:uiPriority w:val="99"/>
    <w:unhideWhenUsed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10"/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707A"/>
    <w:rPr>
      <w:rFonts w:ascii="Tahoma" w:eastAsia="Calibri" w:hAnsi="Tahoma" w:cs="Tahoma"/>
      <w:sz w:val="16"/>
      <w:szCs w:val="16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A471A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A471A"/>
    <w:pPr>
      <w:suppressAutoHyphens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A471A"/>
    <w:pPr>
      <w:spacing w:after="100"/>
      <w:ind w:left="440"/>
    </w:pPr>
  </w:style>
  <w:style w:type="character" w:customStyle="1" w:styleId="10">
    <w:name w:val="Заголовок 1 Знак"/>
    <w:basedOn w:val="a0"/>
    <w:link w:val="1"/>
    <w:uiPriority w:val="9"/>
    <w:rsid w:val="00DA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TOC Heading"/>
    <w:basedOn w:val="1"/>
    <w:next w:val="a"/>
    <w:uiPriority w:val="39"/>
    <w:semiHidden/>
    <w:unhideWhenUsed/>
    <w:qFormat/>
    <w:rsid w:val="00DA471A"/>
    <w:pPr>
      <w:suppressAutoHyphens w:val="0"/>
      <w:outlineLvl w:val="9"/>
    </w:pPr>
    <w:rPr>
      <w:lang w:eastAsia="en-US"/>
    </w:rPr>
  </w:style>
  <w:style w:type="paragraph" w:styleId="af1">
    <w:name w:val="Body Text Indent"/>
    <w:basedOn w:val="a"/>
    <w:link w:val="af2"/>
    <w:rsid w:val="00E439D8"/>
    <w:pPr>
      <w:suppressAutoHyphens w:val="0"/>
      <w:spacing w:after="120"/>
      <w:ind w:left="283"/>
    </w:pPr>
    <w:rPr>
      <w:rFonts w:eastAsia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E439D8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439D8"/>
    <w:pPr>
      <w:suppressAutoHyphens w:val="0"/>
      <w:ind w:left="720"/>
      <w:contextualSpacing/>
    </w:pPr>
    <w:rPr>
      <w:rFonts w:eastAsia="Times New Roman"/>
      <w:lang w:eastAsia="en-US"/>
    </w:rPr>
  </w:style>
  <w:style w:type="character" w:customStyle="1" w:styleId="WW8Num5z0">
    <w:name w:val="WW8Num5z0"/>
    <w:rsid w:val="001134C0"/>
    <w:rPr>
      <w:rFonts w:ascii="Wingdings" w:hAnsi="Wingdings"/>
    </w:rPr>
  </w:style>
  <w:style w:type="character" w:styleId="af3">
    <w:name w:val="Emphasis"/>
    <w:qFormat/>
    <w:rsid w:val="001134C0"/>
    <w:rPr>
      <w:i/>
      <w:iCs/>
    </w:rPr>
  </w:style>
  <w:style w:type="character" w:customStyle="1" w:styleId="apple-converted-space">
    <w:name w:val="apple-converted-space"/>
    <w:basedOn w:val="a0"/>
    <w:rsid w:val="001134C0"/>
  </w:style>
  <w:style w:type="character" w:customStyle="1" w:styleId="Zag11">
    <w:name w:val="Zag_11"/>
    <w:rsid w:val="0040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or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st.ru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0780-9379-4057-A14E-4317DDF7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school151</Company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Толян</cp:lastModifiedBy>
  <cp:revision>19</cp:revision>
  <dcterms:created xsi:type="dcterms:W3CDTF">2015-10-12T07:46:00Z</dcterms:created>
  <dcterms:modified xsi:type="dcterms:W3CDTF">2021-03-03T15:25:00Z</dcterms:modified>
</cp:coreProperties>
</file>